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D26D4" w14:textId="77777777" w:rsidR="00566CB1" w:rsidRDefault="00F86E96">
      <w:pPr>
        <w:pStyle w:val="Heading1"/>
        <w:spacing w:after="349"/>
        <w:ind w:left="-5"/>
      </w:pPr>
      <w:r>
        <w:t xml:space="preserve">Pupil premium strategy statement – St Eugene de </w:t>
      </w:r>
      <w:proofErr w:type="spellStart"/>
      <w:r>
        <w:t>Mazenod</w:t>
      </w:r>
      <w:proofErr w:type="spellEnd"/>
      <w:r>
        <w:t xml:space="preserve"> Catholic Primary School </w:t>
      </w:r>
    </w:p>
    <w:p w14:paraId="78976462" w14:textId="77777777" w:rsidR="00566CB1" w:rsidRDefault="00F86E96">
      <w:pPr>
        <w:spacing w:after="230" w:line="250" w:lineRule="auto"/>
        <w:ind w:left="-5" w:hanging="10"/>
      </w:pPr>
      <w:r>
        <w:rPr>
          <w:rFonts w:ascii="Arial" w:eastAsia="Arial" w:hAnsi="Arial" w:cs="Arial"/>
          <w:sz w:val="24"/>
        </w:rPr>
        <w:t xml:space="preserve">This statement details our school’s use of pupil premium funding to help improve the attainment of our disadvantaged pupils.  </w:t>
      </w:r>
    </w:p>
    <w:p w14:paraId="62F30DD8" w14:textId="77777777" w:rsidR="00566CB1" w:rsidRDefault="00F86E96">
      <w:pPr>
        <w:spacing w:after="545" w:line="250" w:lineRule="auto"/>
        <w:ind w:left="-5" w:hanging="10"/>
      </w:pPr>
      <w:r>
        <w:rPr>
          <w:rFonts w:ascii="Arial" w:eastAsia="Arial" w:hAnsi="Arial" w:cs="Arial"/>
          <w:sz w:val="24"/>
        </w:rPr>
        <w:t>It outlines our pupil premium strategy, how we intend to spend the funding in this academic year and outcomes for disadvantaged p</w:t>
      </w:r>
      <w:r>
        <w:rPr>
          <w:rFonts w:ascii="Arial" w:eastAsia="Arial" w:hAnsi="Arial" w:cs="Arial"/>
          <w:sz w:val="24"/>
        </w:rPr>
        <w:t xml:space="preserve">upils last academic year.  </w:t>
      </w:r>
    </w:p>
    <w:p w14:paraId="2166F641" w14:textId="77777777" w:rsidR="00566CB1" w:rsidRDefault="00F86E96">
      <w:pPr>
        <w:pStyle w:val="Heading2"/>
        <w:spacing w:after="0"/>
        <w:ind w:left="-5"/>
      </w:pPr>
      <w:r>
        <w:t xml:space="preserve">School overview </w:t>
      </w:r>
    </w:p>
    <w:tbl>
      <w:tblPr>
        <w:tblStyle w:val="TableGrid"/>
        <w:tblW w:w="9485" w:type="dxa"/>
        <w:tblInd w:w="7" w:type="dxa"/>
        <w:tblCellMar>
          <w:top w:w="72" w:type="dxa"/>
          <w:left w:w="166" w:type="dxa"/>
          <w:bottom w:w="0" w:type="dxa"/>
          <w:right w:w="115" w:type="dxa"/>
        </w:tblCellMar>
        <w:tblLook w:val="04A0" w:firstRow="1" w:lastRow="0" w:firstColumn="1" w:lastColumn="0" w:noHBand="0" w:noVBand="1"/>
      </w:tblPr>
      <w:tblGrid>
        <w:gridCol w:w="6517"/>
        <w:gridCol w:w="2968"/>
      </w:tblGrid>
      <w:tr w:rsidR="00566CB1" w14:paraId="5B7F5786"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0601ECD7" w14:textId="77777777" w:rsidR="00566CB1" w:rsidRDefault="00F86E96">
            <w:pPr>
              <w:spacing w:after="0"/>
            </w:pPr>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12E7A3B0" w14:textId="77777777" w:rsidR="00566CB1" w:rsidRDefault="00F86E96">
            <w:pPr>
              <w:spacing w:after="0"/>
            </w:pPr>
            <w:r>
              <w:rPr>
                <w:rFonts w:ascii="Arial" w:eastAsia="Arial" w:hAnsi="Arial" w:cs="Arial"/>
                <w:b/>
                <w:color w:val="0D0D0D"/>
                <w:sz w:val="24"/>
              </w:rPr>
              <w:t xml:space="preserve">Data </w:t>
            </w:r>
          </w:p>
        </w:tc>
      </w:tr>
      <w:tr w:rsidR="00566CB1" w14:paraId="20555328" w14:textId="77777777">
        <w:trPr>
          <w:trHeight w:val="407"/>
        </w:trPr>
        <w:tc>
          <w:tcPr>
            <w:tcW w:w="6517" w:type="dxa"/>
            <w:tcBorders>
              <w:top w:val="single" w:sz="4" w:space="0" w:color="000000"/>
              <w:left w:val="single" w:sz="4" w:space="0" w:color="000000"/>
              <w:bottom w:val="single" w:sz="4" w:space="0" w:color="000000"/>
              <w:right w:val="single" w:sz="4" w:space="0" w:color="000000"/>
            </w:tcBorders>
          </w:tcPr>
          <w:p w14:paraId="3F4D9F8C" w14:textId="77777777" w:rsidR="00566CB1" w:rsidRDefault="00F86E96">
            <w:pPr>
              <w:spacing w:after="0"/>
            </w:pPr>
            <w:r>
              <w:rPr>
                <w:rFonts w:ascii="Arial" w:eastAsia="Arial" w:hAnsi="Arial" w:cs="Arial"/>
                <w:color w:val="0D0D0D"/>
                <w:sz w:val="24"/>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1FEE9EF8" w14:textId="77777777" w:rsidR="00566CB1" w:rsidRDefault="00F86E96">
            <w:pPr>
              <w:spacing w:after="0"/>
            </w:pPr>
            <w:r>
              <w:rPr>
                <w:rFonts w:ascii="Arial" w:eastAsia="Arial" w:hAnsi="Arial" w:cs="Arial"/>
                <w:sz w:val="24"/>
              </w:rPr>
              <w:t>204</w:t>
            </w:r>
            <w:r>
              <w:rPr>
                <w:rFonts w:ascii="Arial" w:eastAsia="Arial" w:hAnsi="Arial" w:cs="Arial"/>
                <w:color w:val="FF0000"/>
                <w:sz w:val="24"/>
              </w:rPr>
              <w:t xml:space="preserve"> </w:t>
            </w:r>
          </w:p>
        </w:tc>
      </w:tr>
      <w:tr w:rsidR="00566CB1" w14:paraId="4BF8C7A0"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463EED1" w14:textId="77777777" w:rsidR="00566CB1" w:rsidRDefault="00F86E96">
            <w:pPr>
              <w:spacing w:after="0"/>
            </w:pPr>
            <w:r>
              <w:rPr>
                <w:rFonts w:ascii="Arial" w:eastAsia="Arial" w:hAnsi="Arial" w:cs="Arial"/>
                <w:color w:val="0D0D0D"/>
                <w:sz w:val="24"/>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08CD6DC5" w14:textId="77777777" w:rsidR="00566CB1" w:rsidRDefault="00F86E96">
            <w:pPr>
              <w:spacing w:after="0"/>
            </w:pPr>
            <w:r>
              <w:rPr>
                <w:rFonts w:ascii="Arial" w:eastAsia="Arial" w:hAnsi="Arial" w:cs="Arial"/>
                <w:sz w:val="24"/>
              </w:rPr>
              <w:t>46%</w:t>
            </w:r>
            <w:r>
              <w:rPr>
                <w:rFonts w:ascii="Arial" w:eastAsia="Arial" w:hAnsi="Arial" w:cs="Arial"/>
                <w:color w:val="FF0000"/>
                <w:sz w:val="24"/>
              </w:rPr>
              <w:t xml:space="preserve"> </w:t>
            </w:r>
          </w:p>
        </w:tc>
      </w:tr>
      <w:tr w:rsidR="00566CB1" w14:paraId="78854662" w14:textId="77777777">
        <w:trPr>
          <w:trHeight w:val="742"/>
        </w:trPr>
        <w:tc>
          <w:tcPr>
            <w:tcW w:w="6517" w:type="dxa"/>
            <w:tcBorders>
              <w:top w:val="single" w:sz="4" w:space="0" w:color="000000"/>
              <w:left w:val="single" w:sz="4" w:space="0" w:color="000000"/>
              <w:bottom w:val="single" w:sz="4" w:space="0" w:color="000000"/>
              <w:right w:val="single" w:sz="4" w:space="0" w:color="000000"/>
            </w:tcBorders>
          </w:tcPr>
          <w:p w14:paraId="220F33A5" w14:textId="77777777" w:rsidR="00566CB1" w:rsidRDefault="00F86E96">
            <w:pPr>
              <w:spacing w:after="0"/>
            </w:pPr>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w:t>
            </w:r>
            <w:proofErr w:type="gramStart"/>
            <w:r>
              <w:rPr>
                <w:rFonts w:ascii="Arial" w:eastAsia="Arial" w:hAnsi="Arial" w:cs="Arial"/>
                <w:b/>
                <w:color w:val="0D0D0D"/>
                <w:sz w:val="24"/>
              </w:rPr>
              <w:t>3 year</w:t>
            </w:r>
            <w:proofErr w:type="gramEnd"/>
            <w:r>
              <w:rPr>
                <w:rFonts w:ascii="Arial" w:eastAsia="Arial" w:hAnsi="Arial" w:cs="Arial"/>
                <w:b/>
                <w:color w:val="0D0D0D"/>
                <w:sz w:val="24"/>
              </w:rPr>
              <w:t xml:space="preserve"> plans are recommended)</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3C3D17B5" w14:textId="77777777" w:rsidR="00566CB1" w:rsidRDefault="00F86E96">
            <w:pPr>
              <w:spacing w:after="38"/>
            </w:pPr>
            <w:r>
              <w:rPr>
                <w:rFonts w:ascii="Arial" w:eastAsia="Arial" w:hAnsi="Arial" w:cs="Arial"/>
                <w:sz w:val="24"/>
              </w:rPr>
              <w:t xml:space="preserve">2025/2026 to  </w:t>
            </w:r>
          </w:p>
          <w:p w14:paraId="0EC361A2" w14:textId="77777777" w:rsidR="00566CB1" w:rsidRDefault="00F86E96">
            <w:pPr>
              <w:spacing w:after="0"/>
            </w:pPr>
            <w:r>
              <w:rPr>
                <w:rFonts w:ascii="Arial" w:eastAsia="Arial" w:hAnsi="Arial" w:cs="Arial"/>
                <w:sz w:val="24"/>
              </w:rPr>
              <w:t>2027/2028</w:t>
            </w:r>
            <w:r>
              <w:rPr>
                <w:rFonts w:ascii="Arial" w:eastAsia="Arial" w:hAnsi="Arial" w:cs="Arial"/>
                <w:color w:val="0D0D0D"/>
                <w:sz w:val="24"/>
              </w:rPr>
              <w:t xml:space="preserve"> </w:t>
            </w:r>
          </w:p>
        </w:tc>
      </w:tr>
      <w:tr w:rsidR="00566CB1" w14:paraId="652AC8DE"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2BEA2932" w14:textId="77777777" w:rsidR="00566CB1" w:rsidRDefault="00F86E96">
            <w:pPr>
              <w:spacing w:after="0"/>
            </w:pPr>
            <w:r>
              <w:rPr>
                <w:rFonts w:ascii="Arial" w:eastAsia="Arial" w:hAnsi="Arial" w:cs="Arial"/>
                <w:color w:val="0D0D0D"/>
                <w:sz w:val="24"/>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513B25ED" w14:textId="77777777" w:rsidR="00566CB1" w:rsidRDefault="00F86E96">
            <w:pPr>
              <w:spacing w:after="0"/>
            </w:pPr>
            <w:r>
              <w:rPr>
                <w:rFonts w:ascii="Arial" w:eastAsia="Arial" w:hAnsi="Arial" w:cs="Arial"/>
                <w:color w:val="0D0D0D"/>
                <w:sz w:val="24"/>
              </w:rPr>
              <w:t xml:space="preserve">30.09.25 </w:t>
            </w:r>
          </w:p>
        </w:tc>
      </w:tr>
      <w:tr w:rsidR="00566CB1" w14:paraId="065965DE"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3568C956" w14:textId="77777777" w:rsidR="00566CB1" w:rsidRDefault="00F86E96">
            <w:pPr>
              <w:spacing w:after="0"/>
            </w:pPr>
            <w:r>
              <w:rPr>
                <w:rFonts w:ascii="Arial" w:eastAsia="Arial" w:hAnsi="Arial" w:cs="Arial"/>
                <w:color w:val="0D0D0D"/>
                <w:sz w:val="24"/>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1000B62C" w14:textId="77777777" w:rsidR="00566CB1" w:rsidRDefault="00F86E96">
            <w:pPr>
              <w:spacing w:after="0"/>
            </w:pPr>
            <w:r>
              <w:rPr>
                <w:rFonts w:ascii="Arial" w:eastAsia="Arial" w:hAnsi="Arial" w:cs="Arial"/>
                <w:color w:val="0D0D0D"/>
                <w:sz w:val="24"/>
              </w:rPr>
              <w:t xml:space="preserve">01.09.2026 </w:t>
            </w:r>
          </w:p>
        </w:tc>
      </w:tr>
      <w:tr w:rsidR="00566CB1" w14:paraId="04598053"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2EA5ABC0" w14:textId="77777777" w:rsidR="00566CB1" w:rsidRDefault="00F86E96">
            <w:pPr>
              <w:spacing w:after="0"/>
            </w:pPr>
            <w:r>
              <w:rPr>
                <w:rFonts w:ascii="Arial" w:eastAsia="Arial" w:hAnsi="Arial" w:cs="Arial"/>
                <w:color w:val="0D0D0D"/>
                <w:sz w:val="24"/>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24BA9DC6" w14:textId="77777777" w:rsidR="00566CB1" w:rsidRDefault="00F86E96">
            <w:pPr>
              <w:spacing w:after="0"/>
            </w:pPr>
            <w:r>
              <w:rPr>
                <w:rFonts w:ascii="Arial" w:eastAsia="Arial" w:hAnsi="Arial" w:cs="Arial"/>
                <w:color w:val="0D0D0D"/>
                <w:sz w:val="24"/>
              </w:rPr>
              <w:t xml:space="preserve">Moya Richardson – </w:t>
            </w:r>
          </w:p>
          <w:p w14:paraId="2643712D" w14:textId="77777777" w:rsidR="00566CB1" w:rsidRDefault="00F86E96">
            <w:pPr>
              <w:spacing w:after="0"/>
            </w:pPr>
            <w:r>
              <w:rPr>
                <w:rFonts w:ascii="Arial" w:eastAsia="Arial" w:hAnsi="Arial" w:cs="Arial"/>
                <w:color w:val="0D0D0D"/>
                <w:sz w:val="24"/>
              </w:rPr>
              <w:t xml:space="preserve">Executive Headteacher </w:t>
            </w:r>
          </w:p>
        </w:tc>
      </w:tr>
      <w:tr w:rsidR="00566CB1" w14:paraId="04E0D1DB"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789CB3BC" w14:textId="77777777" w:rsidR="00566CB1" w:rsidRDefault="00F86E96">
            <w:pPr>
              <w:spacing w:after="0"/>
            </w:pPr>
            <w:r>
              <w:rPr>
                <w:rFonts w:ascii="Arial" w:eastAsia="Arial" w:hAnsi="Arial" w:cs="Arial"/>
                <w:color w:val="0D0D0D"/>
                <w:sz w:val="24"/>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2EA82D5B" w14:textId="77777777" w:rsidR="00566CB1" w:rsidRDefault="00F86E96">
            <w:pPr>
              <w:spacing w:after="0"/>
              <w:ind w:right="17"/>
            </w:pPr>
            <w:r>
              <w:rPr>
                <w:rFonts w:ascii="Arial" w:eastAsia="Arial" w:hAnsi="Arial" w:cs="Arial"/>
                <w:color w:val="0D0D0D"/>
                <w:sz w:val="24"/>
              </w:rPr>
              <w:t xml:space="preserve">Rebecca Smith– Head of School </w:t>
            </w:r>
          </w:p>
        </w:tc>
      </w:tr>
      <w:tr w:rsidR="00566CB1" w14:paraId="78262E24"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3FDF7136" w14:textId="77777777" w:rsidR="00566CB1" w:rsidRDefault="00F86E96">
            <w:pPr>
              <w:spacing w:after="0"/>
            </w:pPr>
            <w:r>
              <w:rPr>
                <w:rFonts w:ascii="Arial" w:eastAsia="Arial" w:hAnsi="Arial" w:cs="Arial"/>
                <w:color w:val="0D0D0D"/>
                <w:sz w:val="24"/>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7A06F65C" w14:textId="77777777" w:rsidR="00566CB1" w:rsidRDefault="00F86E96">
            <w:pPr>
              <w:spacing w:after="0"/>
            </w:pPr>
            <w:r>
              <w:rPr>
                <w:rFonts w:ascii="Arial" w:eastAsia="Arial" w:hAnsi="Arial" w:cs="Arial"/>
                <w:color w:val="0D0D0D"/>
                <w:sz w:val="24"/>
              </w:rPr>
              <w:t xml:space="preserve">Angela Docherty - Chair of Governors </w:t>
            </w:r>
          </w:p>
        </w:tc>
      </w:tr>
    </w:tbl>
    <w:p w14:paraId="6BC50BB1" w14:textId="77777777" w:rsidR="00566CB1" w:rsidRDefault="00F86E96">
      <w:pPr>
        <w:pStyle w:val="Heading2"/>
        <w:spacing w:after="0"/>
        <w:ind w:left="-5"/>
      </w:pPr>
      <w:r>
        <w:t xml:space="preserve">Funding overview </w:t>
      </w:r>
    </w:p>
    <w:tbl>
      <w:tblPr>
        <w:tblStyle w:val="TableGrid"/>
        <w:tblW w:w="9485" w:type="dxa"/>
        <w:tblInd w:w="7" w:type="dxa"/>
        <w:tblCellMar>
          <w:top w:w="72" w:type="dxa"/>
          <w:left w:w="166" w:type="dxa"/>
          <w:bottom w:w="0" w:type="dxa"/>
          <w:right w:w="115" w:type="dxa"/>
        </w:tblCellMar>
        <w:tblLook w:val="04A0" w:firstRow="1" w:lastRow="0" w:firstColumn="1" w:lastColumn="0" w:noHBand="0" w:noVBand="1"/>
      </w:tblPr>
      <w:tblGrid>
        <w:gridCol w:w="6517"/>
        <w:gridCol w:w="2968"/>
      </w:tblGrid>
      <w:tr w:rsidR="00566CB1" w14:paraId="0AF72399"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015E85CF" w14:textId="77777777" w:rsidR="00566CB1" w:rsidRDefault="00F86E96">
            <w:pPr>
              <w:spacing w:after="0"/>
            </w:pPr>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223FF718" w14:textId="77777777" w:rsidR="00566CB1" w:rsidRDefault="00F86E96">
            <w:pPr>
              <w:spacing w:after="0"/>
            </w:pPr>
            <w:r>
              <w:rPr>
                <w:rFonts w:ascii="Arial" w:eastAsia="Arial" w:hAnsi="Arial" w:cs="Arial"/>
                <w:b/>
                <w:color w:val="0D0D0D"/>
                <w:sz w:val="24"/>
              </w:rPr>
              <w:t>Amount</w:t>
            </w:r>
            <w:r>
              <w:rPr>
                <w:rFonts w:ascii="Arial" w:eastAsia="Arial" w:hAnsi="Arial" w:cs="Arial"/>
                <w:color w:val="0D0D0D"/>
                <w:sz w:val="24"/>
              </w:rPr>
              <w:t xml:space="preserve"> </w:t>
            </w:r>
          </w:p>
        </w:tc>
      </w:tr>
      <w:tr w:rsidR="00566CB1" w14:paraId="5208AA9B" w14:textId="77777777">
        <w:trPr>
          <w:trHeight w:val="407"/>
        </w:trPr>
        <w:tc>
          <w:tcPr>
            <w:tcW w:w="6517" w:type="dxa"/>
            <w:tcBorders>
              <w:top w:val="single" w:sz="4" w:space="0" w:color="000000"/>
              <w:left w:val="single" w:sz="4" w:space="0" w:color="000000"/>
              <w:bottom w:val="single" w:sz="4" w:space="0" w:color="000000"/>
              <w:right w:val="single" w:sz="4" w:space="0" w:color="000000"/>
            </w:tcBorders>
          </w:tcPr>
          <w:p w14:paraId="461D5553" w14:textId="77777777" w:rsidR="00566CB1" w:rsidRDefault="00F86E96">
            <w:pPr>
              <w:spacing w:after="0"/>
            </w:pPr>
            <w:r>
              <w:rPr>
                <w:rFonts w:ascii="Arial" w:eastAsia="Arial" w:hAnsi="Arial" w:cs="Arial"/>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6E5F1DD7" w14:textId="77777777" w:rsidR="00566CB1" w:rsidRDefault="00F86E96">
            <w:pPr>
              <w:spacing w:after="0"/>
            </w:pPr>
            <w:r>
              <w:rPr>
                <w:rFonts w:ascii="Arial" w:eastAsia="Arial" w:hAnsi="Arial" w:cs="Arial"/>
                <w:b/>
                <w:color w:val="0070C0"/>
                <w:sz w:val="23"/>
              </w:rPr>
              <w:t>£137,865 (estimated)</w:t>
            </w:r>
            <w:r>
              <w:rPr>
                <w:rFonts w:ascii="Arial" w:eastAsia="Arial" w:hAnsi="Arial" w:cs="Arial"/>
                <w:color w:val="0D0D0D"/>
                <w:sz w:val="24"/>
              </w:rPr>
              <w:t xml:space="preserve"> </w:t>
            </w:r>
          </w:p>
        </w:tc>
      </w:tr>
      <w:tr w:rsidR="00566CB1" w14:paraId="6828CCB4"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3185CC8F" w14:textId="77777777" w:rsidR="00566CB1" w:rsidRDefault="00F86E96">
            <w:pPr>
              <w:spacing w:after="0"/>
              <w:ind w:right="8"/>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14:paraId="75055207" w14:textId="77777777" w:rsidR="00566CB1" w:rsidRDefault="00F86E96">
            <w:pPr>
              <w:spacing w:after="0"/>
            </w:pPr>
            <w:r>
              <w:rPr>
                <w:rFonts w:ascii="Arial" w:eastAsia="Arial" w:hAnsi="Arial" w:cs="Arial"/>
                <w:color w:val="0D0D0D"/>
                <w:sz w:val="24"/>
              </w:rPr>
              <w:t xml:space="preserve">£0 </w:t>
            </w:r>
          </w:p>
        </w:tc>
      </w:tr>
      <w:tr w:rsidR="00566CB1" w14:paraId="428E1CDA" w14:textId="77777777">
        <w:trPr>
          <w:trHeight w:val="742"/>
        </w:trPr>
        <w:tc>
          <w:tcPr>
            <w:tcW w:w="6517" w:type="dxa"/>
            <w:tcBorders>
              <w:top w:val="single" w:sz="4" w:space="0" w:color="000000"/>
              <w:left w:val="single" w:sz="4" w:space="0" w:color="000000"/>
              <w:bottom w:val="single" w:sz="4" w:space="0" w:color="000000"/>
              <w:right w:val="single" w:sz="4" w:space="0" w:color="000000"/>
            </w:tcBorders>
          </w:tcPr>
          <w:p w14:paraId="00420078" w14:textId="77777777" w:rsidR="00566CB1" w:rsidRDefault="00F86E96">
            <w:pPr>
              <w:spacing w:after="38"/>
            </w:pPr>
            <w:r>
              <w:rPr>
                <w:rFonts w:ascii="Arial" w:eastAsia="Arial" w:hAnsi="Arial" w:cs="Arial"/>
                <w:b/>
                <w:color w:val="0D0D0D"/>
                <w:sz w:val="24"/>
              </w:rPr>
              <w:t xml:space="preserve">Total budget for this academic year </w:t>
            </w:r>
          </w:p>
          <w:p w14:paraId="7F189E5B" w14:textId="77777777" w:rsidR="00566CB1" w:rsidRDefault="00F86E96">
            <w:pPr>
              <w:spacing w:after="0"/>
            </w:pP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6E80140D" w14:textId="77777777" w:rsidR="00566CB1" w:rsidRDefault="00F86E96">
            <w:pPr>
              <w:spacing w:after="0"/>
            </w:pPr>
            <w:r>
              <w:rPr>
                <w:rFonts w:ascii="Arial" w:eastAsia="Arial" w:hAnsi="Arial" w:cs="Arial"/>
                <w:b/>
                <w:color w:val="0070C0"/>
                <w:sz w:val="24"/>
              </w:rPr>
              <w:t>£137,865</w:t>
            </w:r>
            <w:r>
              <w:rPr>
                <w:rFonts w:ascii="Arial" w:eastAsia="Arial" w:hAnsi="Arial" w:cs="Arial"/>
                <w:b/>
                <w:color w:val="0D0D0D"/>
                <w:sz w:val="24"/>
              </w:rPr>
              <w:t xml:space="preserve"> </w:t>
            </w:r>
          </w:p>
        </w:tc>
      </w:tr>
    </w:tbl>
    <w:p w14:paraId="60F5A0D9" w14:textId="77777777" w:rsidR="00566CB1" w:rsidRDefault="00F86E96">
      <w:pPr>
        <w:pStyle w:val="Heading1"/>
        <w:ind w:left="-5"/>
      </w:pPr>
      <w:r>
        <w:lastRenderedPageBreak/>
        <w:t xml:space="preserve">Part A: Pupil premium strategy plan </w:t>
      </w:r>
    </w:p>
    <w:p w14:paraId="4A2893E0" w14:textId="77777777" w:rsidR="00566CB1" w:rsidRDefault="00F86E96">
      <w:pPr>
        <w:pStyle w:val="Heading2"/>
        <w:spacing w:after="0"/>
        <w:ind w:left="-5"/>
      </w:pPr>
      <w:r>
        <w:t xml:space="preserve">Statement of intent </w:t>
      </w:r>
    </w:p>
    <w:tbl>
      <w:tblPr>
        <w:tblStyle w:val="TableGrid"/>
        <w:tblW w:w="9489" w:type="dxa"/>
        <w:tblInd w:w="5" w:type="dxa"/>
        <w:tblCellMar>
          <w:top w:w="13" w:type="dxa"/>
          <w:left w:w="111" w:type="dxa"/>
          <w:bottom w:w="0" w:type="dxa"/>
          <w:right w:w="94" w:type="dxa"/>
        </w:tblCellMar>
        <w:tblLook w:val="04A0" w:firstRow="1" w:lastRow="0" w:firstColumn="1" w:lastColumn="0" w:noHBand="0" w:noVBand="1"/>
      </w:tblPr>
      <w:tblGrid>
        <w:gridCol w:w="9489"/>
      </w:tblGrid>
      <w:tr w:rsidR="00566CB1" w14:paraId="3FFF92C1" w14:textId="77777777">
        <w:trPr>
          <w:trHeight w:val="7189"/>
        </w:trPr>
        <w:tc>
          <w:tcPr>
            <w:tcW w:w="9489" w:type="dxa"/>
            <w:tcBorders>
              <w:top w:val="single" w:sz="4" w:space="0" w:color="000000"/>
              <w:left w:val="single" w:sz="4" w:space="0" w:color="000000"/>
              <w:bottom w:val="single" w:sz="4" w:space="0" w:color="000000"/>
              <w:right w:val="single" w:sz="4" w:space="0" w:color="000000"/>
            </w:tcBorders>
          </w:tcPr>
          <w:p w14:paraId="11BDD98F" w14:textId="77777777" w:rsidR="00566CB1" w:rsidRDefault="00F86E96">
            <w:pPr>
              <w:spacing w:after="252" w:line="288" w:lineRule="auto"/>
            </w:pPr>
            <w:r>
              <w:rPr>
                <w:rFonts w:ascii="Arial" w:eastAsia="Arial" w:hAnsi="Arial" w:cs="Arial"/>
                <w:color w:val="0D0D0D"/>
                <w:sz w:val="24"/>
              </w:rPr>
              <w:t xml:space="preserve">Our intent is for disadvantaged pupils to develop the skills of Early Reading to become fluent readers with outcomes at least in line with their non-disadvantaged peers. Disadvantaged pupils should </w:t>
            </w:r>
            <w:r>
              <w:rPr>
                <w:rFonts w:ascii="Arial" w:eastAsia="Arial" w:hAnsi="Arial" w:cs="Arial"/>
                <w:color w:val="0D0D0D"/>
                <w:sz w:val="24"/>
              </w:rPr>
              <w:t xml:space="preserve">leave primary school attaining at the expected standards in reading at least in line with their non-disadvantaged peers. </w:t>
            </w:r>
          </w:p>
          <w:p w14:paraId="3B500CFB" w14:textId="77777777" w:rsidR="00566CB1" w:rsidRDefault="00F86E96">
            <w:pPr>
              <w:spacing w:after="240" w:line="288" w:lineRule="auto"/>
            </w:pPr>
            <w:r>
              <w:rPr>
                <w:rFonts w:ascii="Arial" w:eastAsia="Arial" w:hAnsi="Arial" w:cs="Arial"/>
                <w:color w:val="0D0D0D"/>
                <w:sz w:val="24"/>
              </w:rPr>
              <w:t xml:space="preserve">Disadvantaged pupils’ oracy skills and vocabulary should enable them to make the necessary progress across the curriculum. </w:t>
            </w:r>
          </w:p>
          <w:p w14:paraId="090EBE59" w14:textId="77777777" w:rsidR="00566CB1" w:rsidRDefault="00F86E96">
            <w:pPr>
              <w:spacing w:after="257" w:line="288" w:lineRule="auto"/>
            </w:pPr>
            <w:r>
              <w:rPr>
                <w:rFonts w:ascii="Arial" w:eastAsia="Arial" w:hAnsi="Arial" w:cs="Arial"/>
                <w:color w:val="0D0D0D"/>
                <w:sz w:val="24"/>
              </w:rPr>
              <w:t>High quali</w:t>
            </w:r>
            <w:r>
              <w:rPr>
                <w:rFonts w:ascii="Arial" w:eastAsia="Arial" w:hAnsi="Arial" w:cs="Arial"/>
                <w:color w:val="0D0D0D"/>
                <w:sz w:val="24"/>
              </w:rPr>
              <w:t>ty teaching is essential to support disadvantaged pupils in meeting these objectives. We use our pupil premium to support the development of teachers to teach high quality phonics and reading skills, especially for pupils at the stages of Early Reading. Te</w:t>
            </w:r>
            <w:r>
              <w:rPr>
                <w:rFonts w:ascii="Arial" w:eastAsia="Arial" w:hAnsi="Arial" w:cs="Arial"/>
                <w:color w:val="0D0D0D"/>
                <w:sz w:val="24"/>
              </w:rPr>
              <w:t xml:space="preserve">achers are supported to develop high quality teaching of oracy skills and vocabulary. </w:t>
            </w:r>
          </w:p>
          <w:p w14:paraId="15A9028C" w14:textId="77777777" w:rsidR="00566CB1" w:rsidRDefault="00F86E96">
            <w:pPr>
              <w:spacing w:after="239" w:line="289" w:lineRule="auto"/>
              <w:ind w:left="720" w:right="12" w:hanging="360"/>
            </w:pPr>
            <w:r>
              <w:rPr>
                <w:rFonts w:ascii="Segoe UI Symbol" w:eastAsia="Segoe UI Symbol" w:hAnsi="Segoe UI Symbol" w:cs="Segoe UI Symbol"/>
                <w:color w:val="0D0D0D"/>
                <w:sz w:val="24"/>
              </w:rPr>
              <w:t>•</w:t>
            </w:r>
            <w:r>
              <w:rPr>
                <w:rFonts w:ascii="Arial" w:eastAsia="Arial" w:hAnsi="Arial" w:cs="Arial"/>
                <w:color w:val="0D0D0D"/>
                <w:sz w:val="24"/>
              </w:rPr>
              <w:t xml:space="preserve"> Where disadvantaged pupils need additional support, our pupil premium enables small group and one-to-one intervention and tuition for these pupils to make the most pro</w:t>
            </w:r>
            <w:r>
              <w:rPr>
                <w:rFonts w:ascii="Arial" w:eastAsia="Arial" w:hAnsi="Arial" w:cs="Arial"/>
                <w:color w:val="0D0D0D"/>
                <w:sz w:val="24"/>
              </w:rPr>
              <w:t>gress.</w:t>
            </w:r>
            <w:r>
              <w:rPr>
                <w:rFonts w:ascii="Arial" w:eastAsia="Arial" w:hAnsi="Arial" w:cs="Arial"/>
                <w:i/>
                <w:color w:val="0D0D0D"/>
                <w:sz w:val="24"/>
              </w:rPr>
              <w:t xml:space="preserve"> </w:t>
            </w:r>
          </w:p>
          <w:p w14:paraId="0FD380C4" w14:textId="77777777" w:rsidR="00566CB1" w:rsidRDefault="00F86E96">
            <w:pPr>
              <w:spacing w:after="0"/>
            </w:pPr>
            <w:r>
              <w:rPr>
                <w:rFonts w:ascii="Arial" w:eastAsia="Arial" w:hAnsi="Arial" w:cs="Arial"/>
                <w:color w:val="0D0D0D"/>
                <w:sz w:val="24"/>
              </w:rPr>
              <w:t xml:space="preserve">We start from the viewpoint that disadvantaged pupils must be in attendance at school in order to benefit from high quality teaching, behaviour and personal development and social interaction and continue to place considerable effort and resources </w:t>
            </w:r>
            <w:r>
              <w:rPr>
                <w:rFonts w:ascii="Arial" w:eastAsia="Arial" w:hAnsi="Arial" w:cs="Arial"/>
                <w:color w:val="0D0D0D"/>
                <w:sz w:val="24"/>
              </w:rPr>
              <w:t xml:space="preserve">into improving attendance. </w:t>
            </w:r>
          </w:p>
        </w:tc>
      </w:tr>
    </w:tbl>
    <w:p w14:paraId="4AADCEC1" w14:textId="77777777" w:rsidR="00566CB1" w:rsidRDefault="00F86E96">
      <w:pPr>
        <w:pStyle w:val="Heading2"/>
        <w:ind w:left="-5"/>
      </w:pPr>
      <w:r>
        <w:t xml:space="preserve">Challenges </w:t>
      </w:r>
    </w:p>
    <w:p w14:paraId="08E19763" w14:textId="77777777" w:rsidR="00566CB1" w:rsidRDefault="00F86E96">
      <w:pPr>
        <w:spacing w:after="11" w:line="250" w:lineRule="auto"/>
        <w:ind w:left="-5"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71" w:type="dxa"/>
          <w:left w:w="166" w:type="dxa"/>
          <w:bottom w:w="0" w:type="dxa"/>
          <w:right w:w="97" w:type="dxa"/>
        </w:tblCellMar>
        <w:tblLook w:val="04A0" w:firstRow="1" w:lastRow="0" w:firstColumn="1" w:lastColumn="0" w:noHBand="0" w:noVBand="1"/>
      </w:tblPr>
      <w:tblGrid>
        <w:gridCol w:w="1476"/>
        <w:gridCol w:w="8009"/>
      </w:tblGrid>
      <w:tr w:rsidR="00566CB1" w14:paraId="7558CAFE" w14:textId="77777777">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51795933" w14:textId="77777777" w:rsidR="00566CB1" w:rsidRDefault="00F86E96">
            <w:pPr>
              <w:spacing w:after="0"/>
              <w:ind w:left="1"/>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375FE81F" w14:textId="77777777" w:rsidR="00566CB1" w:rsidRDefault="00F86E96">
            <w:pPr>
              <w:spacing w:after="0"/>
            </w:pPr>
            <w:r>
              <w:rPr>
                <w:rFonts w:ascii="Arial" w:eastAsia="Arial" w:hAnsi="Arial" w:cs="Arial"/>
                <w:b/>
                <w:color w:val="0D0D0D"/>
                <w:sz w:val="24"/>
              </w:rPr>
              <w:t xml:space="preserve">Detail of challenge  </w:t>
            </w:r>
          </w:p>
        </w:tc>
      </w:tr>
      <w:tr w:rsidR="00566CB1" w14:paraId="3B62E40B" w14:textId="77777777">
        <w:trPr>
          <w:trHeight w:val="1202"/>
        </w:trPr>
        <w:tc>
          <w:tcPr>
            <w:tcW w:w="1476" w:type="dxa"/>
            <w:tcBorders>
              <w:top w:val="single" w:sz="4" w:space="0" w:color="000000"/>
              <w:left w:val="single" w:sz="4" w:space="0" w:color="000000"/>
              <w:bottom w:val="single" w:sz="4" w:space="0" w:color="000000"/>
              <w:right w:val="single" w:sz="4" w:space="0" w:color="000000"/>
            </w:tcBorders>
          </w:tcPr>
          <w:p w14:paraId="6A707B64" w14:textId="77777777" w:rsidR="00566CB1" w:rsidRDefault="00F86E96">
            <w:pPr>
              <w:spacing w:after="0"/>
              <w:ind w:left="1"/>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783A94C0" w14:textId="77777777" w:rsidR="00566CB1" w:rsidRDefault="00F86E96">
            <w:pPr>
              <w:spacing w:after="63" w:line="238" w:lineRule="auto"/>
            </w:pPr>
            <w:r>
              <w:rPr>
                <w:rFonts w:ascii="Arial" w:eastAsia="Arial" w:hAnsi="Arial" w:cs="Arial"/>
                <w:color w:val="0D0D0D"/>
              </w:rPr>
              <w:t xml:space="preserve">Attendance of disadvantaged pupils is lower than attendance of </w:t>
            </w:r>
            <w:proofErr w:type="spellStart"/>
            <w:r>
              <w:rPr>
                <w:rFonts w:ascii="Arial" w:eastAsia="Arial" w:hAnsi="Arial" w:cs="Arial"/>
                <w:color w:val="0D0D0D"/>
              </w:rPr>
              <w:t>nondisadvantaged</w:t>
            </w:r>
            <w:proofErr w:type="spellEnd"/>
            <w:r>
              <w:rPr>
                <w:rFonts w:ascii="Arial" w:eastAsia="Arial" w:hAnsi="Arial" w:cs="Arial"/>
                <w:color w:val="0D0D0D"/>
              </w:rPr>
              <w:t xml:space="preserve"> pupils. </w:t>
            </w:r>
          </w:p>
          <w:p w14:paraId="7A697964" w14:textId="77777777" w:rsidR="00566CB1" w:rsidRDefault="00F86E96">
            <w:pPr>
              <w:spacing w:after="0"/>
              <w:jc w:val="both"/>
            </w:pPr>
            <w:r>
              <w:rPr>
                <w:rFonts w:ascii="Arial" w:eastAsia="Arial" w:hAnsi="Arial" w:cs="Arial"/>
                <w:color w:val="0D0D0D"/>
              </w:rPr>
              <w:t xml:space="preserve">Persistent absence of disadvantaged pupils is higher than persistent absence of non-disadvantaged pupils </w:t>
            </w:r>
          </w:p>
        </w:tc>
      </w:tr>
      <w:tr w:rsidR="00566CB1" w14:paraId="5B8438A6" w14:textId="77777777">
        <w:trPr>
          <w:trHeight w:val="890"/>
        </w:trPr>
        <w:tc>
          <w:tcPr>
            <w:tcW w:w="1476" w:type="dxa"/>
            <w:tcBorders>
              <w:top w:val="single" w:sz="4" w:space="0" w:color="000000"/>
              <w:left w:val="single" w:sz="4" w:space="0" w:color="000000"/>
              <w:bottom w:val="single" w:sz="4" w:space="0" w:color="000000"/>
              <w:right w:val="single" w:sz="4" w:space="0" w:color="000000"/>
            </w:tcBorders>
          </w:tcPr>
          <w:p w14:paraId="5BD3576E" w14:textId="77777777" w:rsidR="00566CB1" w:rsidRDefault="00F86E96">
            <w:pPr>
              <w:spacing w:after="0"/>
              <w:ind w:left="1"/>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55CE0435" w14:textId="77777777" w:rsidR="00566CB1" w:rsidRDefault="00F86E96">
            <w:pPr>
              <w:spacing w:after="0"/>
            </w:pPr>
            <w:r>
              <w:rPr>
                <w:rFonts w:ascii="Arial" w:eastAsia="Arial" w:hAnsi="Arial" w:cs="Arial"/>
                <w:color w:val="0D0D0D"/>
              </w:rPr>
              <w:t>Assessment shows that there is often a difference between</w:t>
            </w:r>
            <w:r>
              <w:rPr>
                <w:rFonts w:ascii="Arial" w:eastAsia="Arial" w:hAnsi="Arial" w:cs="Arial"/>
                <w:color w:val="0D0D0D"/>
              </w:rPr>
              <w:t xml:space="preserve"> disadvantaged pupils’ attainment in meeting the Phonics Screening Check compared to their non-disadvantaged peers.</w:t>
            </w:r>
            <w:r>
              <w:rPr>
                <w:rFonts w:ascii="Arial" w:eastAsia="Arial" w:hAnsi="Arial" w:cs="Arial"/>
                <w:color w:val="0D0D0D"/>
                <w:sz w:val="24"/>
              </w:rPr>
              <w:t xml:space="preserve"> </w:t>
            </w:r>
          </w:p>
        </w:tc>
      </w:tr>
      <w:tr w:rsidR="00566CB1" w14:paraId="763245B4" w14:textId="77777777">
        <w:trPr>
          <w:trHeight w:val="636"/>
        </w:trPr>
        <w:tc>
          <w:tcPr>
            <w:tcW w:w="1476" w:type="dxa"/>
            <w:tcBorders>
              <w:top w:val="single" w:sz="4" w:space="0" w:color="000000"/>
              <w:left w:val="single" w:sz="4" w:space="0" w:color="000000"/>
              <w:bottom w:val="single" w:sz="4" w:space="0" w:color="000000"/>
              <w:right w:val="single" w:sz="4" w:space="0" w:color="000000"/>
            </w:tcBorders>
          </w:tcPr>
          <w:p w14:paraId="7A7E1882" w14:textId="77777777" w:rsidR="00566CB1" w:rsidRDefault="00F86E96">
            <w:pPr>
              <w:spacing w:after="0"/>
              <w:ind w:left="1"/>
            </w:pPr>
            <w:r>
              <w:rPr>
                <w:rFonts w:ascii="Arial" w:eastAsia="Arial" w:hAnsi="Arial" w:cs="Arial"/>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14:paraId="527F3C1F" w14:textId="77777777" w:rsidR="00566CB1" w:rsidRDefault="00F86E96">
            <w:pPr>
              <w:spacing w:after="0"/>
            </w:pPr>
            <w:r>
              <w:rPr>
                <w:rFonts w:ascii="Arial" w:eastAsia="Arial" w:hAnsi="Arial" w:cs="Arial"/>
                <w:color w:val="0D0D0D"/>
              </w:rPr>
              <w:t xml:space="preserve">Assessment shows that pupils attaining at the lowest 20% of each class in reading often include disadvantaged pupils. </w:t>
            </w:r>
          </w:p>
        </w:tc>
      </w:tr>
      <w:tr w:rsidR="00566CB1" w14:paraId="20D23441" w14:textId="77777777">
        <w:trPr>
          <w:trHeight w:val="891"/>
        </w:trPr>
        <w:tc>
          <w:tcPr>
            <w:tcW w:w="1476" w:type="dxa"/>
            <w:tcBorders>
              <w:top w:val="single" w:sz="4" w:space="0" w:color="000000"/>
              <w:left w:val="single" w:sz="4" w:space="0" w:color="000000"/>
              <w:bottom w:val="single" w:sz="4" w:space="0" w:color="000000"/>
              <w:right w:val="single" w:sz="4" w:space="0" w:color="000000"/>
            </w:tcBorders>
          </w:tcPr>
          <w:p w14:paraId="01A8FF6F" w14:textId="77777777" w:rsidR="00566CB1" w:rsidRDefault="00F86E96">
            <w:pPr>
              <w:spacing w:after="0"/>
              <w:ind w:left="3"/>
            </w:pPr>
            <w:r>
              <w:rPr>
                <w:rFonts w:ascii="Arial" w:eastAsia="Arial" w:hAnsi="Arial" w:cs="Arial"/>
                <w:color w:val="0D0D0D"/>
              </w:rPr>
              <w:t xml:space="preserve">4 </w:t>
            </w:r>
          </w:p>
        </w:tc>
        <w:tc>
          <w:tcPr>
            <w:tcW w:w="8009" w:type="dxa"/>
            <w:tcBorders>
              <w:top w:val="single" w:sz="4" w:space="0" w:color="000000"/>
              <w:left w:val="single" w:sz="4" w:space="0" w:color="000000"/>
              <w:bottom w:val="single" w:sz="4" w:space="0" w:color="000000"/>
              <w:right w:val="single" w:sz="4" w:space="0" w:color="000000"/>
            </w:tcBorders>
          </w:tcPr>
          <w:p w14:paraId="4B5BEE4F" w14:textId="77777777" w:rsidR="00566CB1" w:rsidRDefault="00F86E96">
            <w:pPr>
              <w:spacing w:after="0"/>
            </w:pPr>
            <w:r>
              <w:rPr>
                <w:rFonts w:ascii="Arial" w:eastAsia="Arial" w:hAnsi="Arial" w:cs="Arial"/>
                <w:color w:val="0D0D0D"/>
              </w:rPr>
              <w:t>Assessment shows that most pupils begin at St Eugene’s with poor oral language skills – well below the expected standard for their ag</w:t>
            </w:r>
            <w:r>
              <w:rPr>
                <w:rFonts w:ascii="Arial" w:eastAsia="Arial" w:hAnsi="Arial" w:cs="Arial"/>
                <w:color w:val="0D0D0D"/>
              </w:rPr>
              <w:t xml:space="preserve">e upon entry to Reception class. </w:t>
            </w:r>
          </w:p>
        </w:tc>
      </w:tr>
      <w:tr w:rsidR="00566CB1" w14:paraId="27C46AAD" w14:textId="77777777">
        <w:trPr>
          <w:trHeight w:val="888"/>
        </w:trPr>
        <w:tc>
          <w:tcPr>
            <w:tcW w:w="1476" w:type="dxa"/>
            <w:tcBorders>
              <w:top w:val="single" w:sz="4" w:space="0" w:color="000000"/>
              <w:left w:val="single" w:sz="4" w:space="0" w:color="000000"/>
              <w:bottom w:val="single" w:sz="4" w:space="0" w:color="000000"/>
              <w:right w:val="single" w:sz="4" w:space="0" w:color="000000"/>
            </w:tcBorders>
          </w:tcPr>
          <w:p w14:paraId="3B2B619A" w14:textId="77777777" w:rsidR="00566CB1" w:rsidRDefault="00F86E96">
            <w:pPr>
              <w:spacing w:after="0"/>
              <w:ind w:left="3"/>
            </w:pPr>
            <w:r>
              <w:rPr>
                <w:rFonts w:ascii="Arial" w:eastAsia="Arial" w:hAnsi="Arial" w:cs="Arial"/>
                <w:color w:val="0D0D0D"/>
              </w:rPr>
              <w:lastRenderedPageBreak/>
              <w:t xml:space="preserve">5 </w:t>
            </w:r>
          </w:p>
        </w:tc>
        <w:tc>
          <w:tcPr>
            <w:tcW w:w="8009" w:type="dxa"/>
            <w:tcBorders>
              <w:top w:val="single" w:sz="4" w:space="0" w:color="000000"/>
              <w:left w:val="single" w:sz="4" w:space="0" w:color="000000"/>
              <w:bottom w:val="single" w:sz="4" w:space="0" w:color="000000"/>
              <w:right w:val="single" w:sz="4" w:space="0" w:color="000000"/>
            </w:tcBorders>
          </w:tcPr>
          <w:p w14:paraId="0A4C2F6F" w14:textId="77777777" w:rsidR="00566CB1" w:rsidRDefault="00F86E96">
            <w:pPr>
              <w:spacing w:after="0"/>
            </w:pPr>
            <w:r>
              <w:rPr>
                <w:rFonts w:ascii="Arial" w:eastAsia="Arial" w:hAnsi="Arial" w:cs="Arial"/>
                <w:color w:val="0D0D0D"/>
              </w:rPr>
              <w:t xml:space="preserve">Assessment shows that disadvantaged pupils are more likely to have a lower vocabulary than their non-disadvantaged peers. This ‘word gap’ can make it harder for pupils to master the curriculum if it is not closed. </w:t>
            </w:r>
          </w:p>
        </w:tc>
      </w:tr>
      <w:tr w:rsidR="00566CB1" w14:paraId="5E4E44AC" w14:textId="77777777">
        <w:trPr>
          <w:trHeight w:val="890"/>
        </w:trPr>
        <w:tc>
          <w:tcPr>
            <w:tcW w:w="1476" w:type="dxa"/>
            <w:tcBorders>
              <w:top w:val="single" w:sz="4" w:space="0" w:color="000000"/>
              <w:left w:val="single" w:sz="4" w:space="0" w:color="000000"/>
              <w:bottom w:val="single" w:sz="4" w:space="0" w:color="000000"/>
              <w:right w:val="single" w:sz="4" w:space="0" w:color="000000"/>
            </w:tcBorders>
          </w:tcPr>
          <w:p w14:paraId="353D2EEA" w14:textId="77777777" w:rsidR="00566CB1" w:rsidRDefault="00F86E96">
            <w:pPr>
              <w:spacing w:after="0"/>
              <w:ind w:left="3"/>
            </w:pPr>
            <w:r>
              <w:rPr>
                <w:rFonts w:ascii="Arial" w:eastAsia="Arial" w:hAnsi="Arial" w:cs="Arial"/>
                <w:color w:val="0D0D0D"/>
              </w:rPr>
              <w:t>6</w:t>
            </w:r>
            <w:r>
              <w:rPr>
                <w:rFonts w:ascii="Arial" w:eastAsia="Arial" w:hAnsi="Arial" w:cs="Arial"/>
                <w:color w:val="0D0D0D"/>
              </w:rPr>
              <w:t xml:space="preserve"> </w:t>
            </w:r>
          </w:p>
        </w:tc>
        <w:tc>
          <w:tcPr>
            <w:tcW w:w="8009" w:type="dxa"/>
            <w:tcBorders>
              <w:top w:val="single" w:sz="4" w:space="0" w:color="000000"/>
              <w:left w:val="single" w:sz="4" w:space="0" w:color="000000"/>
              <w:bottom w:val="single" w:sz="4" w:space="0" w:color="000000"/>
              <w:right w:val="single" w:sz="4" w:space="0" w:color="000000"/>
            </w:tcBorders>
          </w:tcPr>
          <w:p w14:paraId="073D861A" w14:textId="77777777" w:rsidR="00566CB1" w:rsidRDefault="00F86E96">
            <w:pPr>
              <w:spacing w:after="0"/>
            </w:pPr>
            <w:r>
              <w:rPr>
                <w:rFonts w:ascii="Arial" w:eastAsia="Arial" w:hAnsi="Arial" w:cs="Arial"/>
                <w:color w:val="0D0D0D"/>
              </w:rPr>
              <w:t xml:space="preserve">Assessment shows disadvantaged pupils with high prior attainment from KS1 are at greater risk of not making the necessary progress across KS2 than their non-disadvantaged peers. </w:t>
            </w:r>
          </w:p>
        </w:tc>
      </w:tr>
    </w:tbl>
    <w:p w14:paraId="7BAD6148" w14:textId="77777777" w:rsidR="00566CB1" w:rsidRDefault="00F86E96">
      <w:pPr>
        <w:pStyle w:val="Heading2"/>
        <w:ind w:left="-5"/>
      </w:pPr>
      <w:r>
        <w:t xml:space="preserve">Intended outcomes  </w:t>
      </w:r>
    </w:p>
    <w:p w14:paraId="457A0F73" w14:textId="77777777" w:rsidR="00566CB1" w:rsidRDefault="00F86E96">
      <w:pPr>
        <w:spacing w:after="11" w:line="250" w:lineRule="auto"/>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71" w:type="dxa"/>
          <w:left w:w="166" w:type="dxa"/>
          <w:bottom w:w="0" w:type="dxa"/>
          <w:right w:w="115" w:type="dxa"/>
        </w:tblCellMar>
        <w:tblLook w:val="04A0" w:firstRow="1" w:lastRow="0" w:firstColumn="1" w:lastColumn="0" w:noHBand="0" w:noVBand="1"/>
      </w:tblPr>
      <w:tblGrid>
        <w:gridCol w:w="4816"/>
        <w:gridCol w:w="4670"/>
      </w:tblGrid>
      <w:tr w:rsidR="00566CB1" w14:paraId="3A9B8056"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76AF9833" w14:textId="77777777" w:rsidR="00566CB1" w:rsidRDefault="00F86E96">
            <w:pPr>
              <w:spacing w:after="0"/>
            </w:pPr>
            <w:r>
              <w:rPr>
                <w:rFonts w:ascii="Arial" w:eastAsia="Arial" w:hAnsi="Arial" w:cs="Arial"/>
                <w:b/>
                <w:color w:val="0D0D0D"/>
                <w:sz w:val="24"/>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496ECC2C" w14:textId="77777777" w:rsidR="00566CB1" w:rsidRDefault="00F86E96">
            <w:pPr>
              <w:spacing w:after="0"/>
            </w:pPr>
            <w:r>
              <w:rPr>
                <w:rFonts w:ascii="Arial" w:eastAsia="Arial" w:hAnsi="Arial" w:cs="Arial"/>
                <w:b/>
                <w:color w:val="0D0D0D"/>
                <w:sz w:val="24"/>
              </w:rPr>
              <w:t xml:space="preserve">Success criteria </w:t>
            </w:r>
          </w:p>
        </w:tc>
      </w:tr>
      <w:tr w:rsidR="00566CB1" w14:paraId="5A4E9413" w14:textId="77777777">
        <w:trPr>
          <w:trHeight w:val="2022"/>
        </w:trPr>
        <w:tc>
          <w:tcPr>
            <w:tcW w:w="4815" w:type="dxa"/>
            <w:tcBorders>
              <w:top w:val="single" w:sz="4" w:space="0" w:color="000000"/>
              <w:left w:val="single" w:sz="4" w:space="0" w:color="000000"/>
              <w:bottom w:val="single" w:sz="4" w:space="0" w:color="000000"/>
              <w:right w:val="single" w:sz="4" w:space="0" w:color="000000"/>
            </w:tcBorders>
          </w:tcPr>
          <w:p w14:paraId="7A974099" w14:textId="77777777" w:rsidR="00566CB1" w:rsidRDefault="00F86E96">
            <w:pPr>
              <w:spacing w:after="0"/>
            </w:pPr>
            <w:r>
              <w:rPr>
                <w:rFonts w:ascii="Arial" w:eastAsia="Arial" w:hAnsi="Arial" w:cs="Arial"/>
              </w:rPr>
              <w:t xml:space="preserve">Disadvantaged pupils improve attendance to school. </w:t>
            </w:r>
          </w:p>
        </w:tc>
        <w:tc>
          <w:tcPr>
            <w:tcW w:w="4670" w:type="dxa"/>
            <w:tcBorders>
              <w:top w:val="single" w:sz="4" w:space="0" w:color="000000"/>
              <w:left w:val="single" w:sz="4" w:space="0" w:color="000000"/>
              <w:bottom w:val="single" w:sz="4" w:space="0" w:color="000000"/>
              <w:right w:val="single" w:sz="4" w:space="0" w:color="000000"/>
            </w:tcBorders>
          </w:tcPr>
          <w:p w14:paraId="17963A3A" w14:textId="77777777" w:rsidR="00566CB1" w:rsidRDefault="00F86E96">
            <w:pPr>
              <w:spacing w:after="61" w:line="239" w:lineRule="auto"/>
            </w:pPr>
            <w:r>
              <w:rPr>
                <w:rFonts w:ascii="Arial" w:eastAsia="Arial" w:hAnsi="Arial" w:cs="Arial"/>
                <w:color w:val="0D0D0D"/>
              </w:rPr>
              <w:t xml:space="preserve">The difference between the attendance of disadvantaged pupils compared to </w:t>
            </w:r>
            <w:proofErr w:type="spellStart"/>
            <w:r>
              <w:rPr>
                <w:rFonts w:ascii="Arial" w:eastAsia="Arial" w:hAnsi="Arial" w:cs="Arial"/>
                <w:color w:val="0D0D0D"/>
              </w:rPr>
              <w:t>nondisadvantaged</w:t>
            </w:r>
            <w:proofErr w:type="spellEnd"/>
            <w:r>
              <w:rPr>
                <w:rFonts w:ascii="Arial" w:eastAsia="Arial" w:hAnsi="Arial" w:cs="Arial"/>
                <w:color w:val="0D0D0D"/>
              </w:rPr>
              <w:t xml:space="preserve"> pupils decreases. </w:t>
            </w:r>
          </w:p>
          <w:p w14:paraId="7944744C" w14:textId="77777777" w:rsidR="00566CB1" w:rsidRDefault="00F86E96">
            <w:pPr>
              <w:spacing w:after="38"/>
            </w:pPr>
            <w:r>
              <w:rPr>
                <w:rFonts w:ascii="Arial" w:eastAsia="Arial" w:hAnsi="Arial" w:cs="Arial"/>
                <w:color w:val="0D0D0D"/>
              </w:rPr>
              <w:t xml:space="preserve"> </w:t>
            </w:r>
          </w:p>
          <w:p w14:paraId="522E6E69" w14:textId="77777777" w:rsidR="00566CB1" w:rsidRDefault="00F86E96">
            <w:pPr>
              <w:spacing w:after="0"/>
            </w:pPr>
            <w:r>
              <w:rPr>
                <w:rFonts w:ascii="Arial" w:eastAsia="Arial" w:hAnsi="Arial" w:cs="Arial"/>
                <w:color w:val="0D0D0D"/>
              </w:rPr>
              <w:t>The difference between the persistent absence of disadvantaged pupils compared to non-disadv</w:t>
            </w:r>
            <w:r>
              <w:rPr>
                <w:rFonts w:ascii="Arial" w:eastAsia="Arial" w:hAnsi="Arial" w:cs="Arial"/>
                <w:color w:val="0D0D0D"/>
              </w:rPr>
              <w:t xml:space="preserve">antaged pupils decreases. </w:t>
            </w:r>
          </w:p>
        </w:tc>
      </w:tr>
      <w:tr w:rsidR="00566CB1" w14:paraId="0BF8AD6D" w14:textId="77777777">
        <w:trPr>
          <w:trHeight w:val="1143"/>
        </w:trPr>
        <w:tc>
          <w:tcPr>
            <w:tcW w:w="4815" w:type="dxa"/>
            <w:tcBorders>
              <w:top w:val="single" w:sz="4" w:space="0" w:color="000000"/>
              <w:left w:val="single" w:sz="4" w:space="0" w:color="000000"/>
              <w:bottom w:val="single" w:sz="4" w:space="0" w:color="000000"/>
              <w:right w:val="single" w:sz="4" w:space="0" w:color="000000"/>
            </w:tcBorders>
          </w:tcPr>
          <w:p w14:paraId="13938641" w14:textId="77777777" w:rsidR="00566CB1" w:rsidRDefault="00F86E96">
            <w:pPr>
              <w:spacing w:after="0"/>
              <w:ind w:right="45"/>
            </w:pPr>
            <w:r>
              <w:rPr>
                <w:rFonts w:ascii="Arial" w:eastAsia="Arial" w:hAnsi="Arial" w:cs="Arial"/>
              </w:rPr>
              <w:t>Disadvantaged pupils develop fluency in Early Reading.</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1D922DED" w14:textId="77777777" w:rsidR="00566CB1" w:rsidRDefault="00F86E96">
            <w:pPr>
              <w:spacing w:after="0"/>
            </w:pPr>
            <w:r>
              <w:rPr>
                <w:rFonts w:ascii="Arial" w:eastAsia="Arial" w:hAnsi="Arial" w:cs="Arial"/>
                <w:color w:val="0D0D0D"/>
              </w:rPr>
              <w:t xml:space="preserve">The difference between the attainment of disadvantaged pupils meeting the Phonics Screening Check compared to </w:t>
            </w:r>
            <w:proofErr w:type="spellStart"/>
            <w:r>
              <w:rPr>
                <w:rFonts w:ascii="Arial" w:eastAsia="Arial" w:hAnsi="Arial" w:cs="Arial"/>
                <w:color w:val="0D0D0D"/>
              </w:rPr>
              <w:t>nondisadvantaged</w:t>
            </w:r>
            <w:proofErr w:type="spellEnd"/>
            <w:r>
              <w:rPr>
                <w:rFonts w:ascii="Arial" w:eastAsia="Arial" w:hAnsi="Arial" w:cs="Arial"/>
                <w:color w:val="0D0D0D"/>
              </w:rPr>
              <w:t xml:space="preserve"> pupils is diminishing. </w:t>
            </w:r>
          </w:p>
        </w:tc>
      </w:tr>
      <w:tr w:rsidR="00566CB1" w14:paraId="45E88489" w14:textId="77777777">
        <w:trPr>
          <w:trHeight w:val="888"/>
        </w:trPr>
        <w:tc>
          <w:tcPr>
            <w:tcW w:w="4815" w:type="dxa"/>
            <w:tcBorders>
              <w:top w:val="single" w:sz="4" w:space="0" w:color="000000"/>
              <w:left w:val="single" w:sz="4" w:space="0" w:color="000000"/>
              <w:bottom w:val="single" w:sz="4" w:space="0" w:color="000000"/>
              <w:right w:val="single" w:sz="4" w:space="0" w:color="000000"/>
            </w:tcBorders>
          </w:tcPr>
          <w:p w14:paraId="5E21D748" w14:textId="77777777" w:rsidR="00566CB1" w:rsidRDefault="00F86E96">
            <w:pPr>
              <w:spacing w:after="0"/>
            </w:pPr>
            <w:r>
              <w:rPr>
                <w:rFonts w:ascii="Arial" w:eastAsia="Arial" w:hAnsi="Arial" w:cs="Arial"/>
              </w:rPr>
              <w:t>Pupils attaining at the lowest 20% of each class in reading make the necessary progress.</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534CD732" w14:textId="77777777" w:rsidR="00566CB1" w:rsidRDefault="00F86E96">
            <w:pPr>
              <w:spacing w:after="0"/>
            </w:pPr>
            <w:r>
              <w:rPr>
                <w:rFonts w:ascii="Arial" w:eastAsia="Arial" w:hAnsi="Arial" w:cs="Arial"/>
              </w:rPr>
              <w:t>Pupils attaini</w:t>
            </w:r>
            <w:r>
              <w:rPr>
                <w:rFonts w:ascii="Arial" w:eastAsia="Arial" w:hAnsi="Arial" w:cs="Arial"/>
              </w:rPr>
              <w:t>ng at the lowest 20% of each class in reading meet their challenging targets.</w:t>
            </w:r>
            <w:r>
              <w:rPr>
                <w:rFonts w:ascii="Arial" w:eastAsia="Arial" w:hAnsi="Arial" w:cs="Arial"/>
                <w:color w:val="0D0D0D"/>
              </w:rPr>
              <w:t xml:space="preserve"> </w:t>
            </w:r>
          </w:p>
        </w:tc>
      </w:tr>
      <w:tr w:rsidR="00566CB1" w14:paraId="27249212" w14:textId="77777777">
        <w:trPr>
          <w:trHeight w:val="1397"/>
        </w:trPr>
        <w:tc>
          <w:tcPr>
            <w:tcW w:w="4815" w:type="dxa"/>
            <w:tcBorders>
              <w:top w:val="single" w:sz="4" w:space="0" w:color="000000"/>
              <w:left w:val="single" w:sz="4" w:space="0" w:color="000000"/>
              <w:bottom w:val="single" w:sz="4" w:space="0" w:color="000000"/>
              <w:right w:val="single" w:sz="4" w:space="0" w:color="000000"/>
            </w:tcBorders>
          </w:tcPr>
          <w:p w14:paraId="043160C7" w14:textId="77777777" w:rsidR="00566CB1" w:rsidRDefault="00F86E96">
            <w:pPr>
              <w:spacing w:after="0"/>
            </w:pPr>
            <w:r>
              <w:rPr>
                <w:rFonts w:ascii="Arial" w:eastAsia="Arial" w:hAnsi="Arial" w:cs="Arial"/>
              </w:rPr>
              <w:t>Improve oral language skills for disadvantaged pupils in all year groups.</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755A6012" w14:textId="77777777" w:rsidR="00566CB1" w:rsidRDefault="00F86E96">
            <w:pPr>
              <w:spacing w:after="0"/>
            </w:pPr>
            <w:r>
              <w:rPr>
                <w:rFonts w:ascii="Arial" w:eastAsia="Arial" w:hAnsi="Arial" w:cs="Arial"/>
                <w:color w:val="0D0D0D"/>
              </w:rPr>
              <w:t>Disadvantaged pupils in all year groups use their improved oral language skills to make the necessary</w:t>
            </w:r>
            <w:r>
              <w:rPr>
                <w:rFonts w:ascii="Arial" w:eastAsia="Arial" w:hAnsi="Arial" w:cs="Arial"/>
                <w:color w:val="0D0D0D"/>
              </w:rPr>
              <w:t xml:space="preserve"> progress across the curriculum and meet their academic targets in all subjects. </w:t>
            </w:r>
          </w:p>
        </w:tc>
      </w:tr>
      <w:tr w:rsidR="00566CB1" w14:paraId="46008B44" w14:textId="77777777">
        <w:trPr>
          <w:trHeight w:val="1395"/>
        </w:trPr>
        <w:tc>
          <w:tcPr>
            <w:tcW w:w="4815" w:type="dxa"/>
            <w:tcBorders>
              <w:top w:val="single" w:sz="4" w:space="0" w:color="000000"/>
              <w:left w:val="single" w:sz="4" w:space="0" w:color="000000"/>
              <w:bottom w:val="single" w:sz="4" w:space="0" w:color="000000"/>
              <w:right w:val="single" w:sz="4" w:space="0" w:color="000000"/>
            </w:tcBorders>
          </w:tcPr>
          <w:p w14:paraId="41047602" w14:textId="77777777" w:rsidR="00566CB1" w:rsidRDefault="00F86E96">
            <w:pPr>
              <w:spacing w:after="0"/>
              <w:ind w:right="43"/>
            </w:pPr>
            <w:r>
              <w:rPr>
                <w:rFonts w:ascii="Arial" w:eastAsia="Arial" w:hAnsi="Arial" w:cs="Arial"/>
              </w:rPr>
              <w:t>Improve the vocabulary of disadvantaged pupils so that they have a wider vocabulary that they have heard, can understand and can use.</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633010C7" w14:textId="77777777" w:rsidR="00566CB1" w:rsidRDefault="00F86E96">
            <w:pPr>
              <w:spacing w:after="0"/>
            </w:pPr>
            <w:r>
              <w:rPr>
                <w:rFonts w:ascii="Arial" w:eastAsia="Arial" w:hAnsi="Arial" w:cs="Arial"/>
                <w:color w:val="0D0D0D"/>
              </w:rPr>
              <w:t>Disadvantaged pupils in all year groups use their increased vocabulary to make the necessary progress across the curricul</w:t>
            </w:r>
            <w:r>
              <w:rPr>
                <w:rFonts w:ascii="Arial" w:eastAsia="Arial" w:hAnsi="Arial" w:cs="Arial"/>
                <w:color w:val="0D0D0D"/>
              </w:rPr>
              <w:t xml:space="preserve">um and meet their academic targets in all subjects. </w:t>
            </w:r>
          </w:p>
        </w:tc>
      </w:tr>
      <w:tr w:rsidR="00566CB1" w14:paraId="1767813A" w14:textId="77777777">
        <w:trPr>
          <w:trHeight w:val="1142"/>
        </w:trPr>
        <w:tc>
          <w:tcPr>
            <w:tcW w:w="4815" w:type="dxa"/>
            <w:tcBorders>
              <w:top w:val="single" w:sz="4" w:space="0" w:color="000000"/>
              <w:left w:val="single" w:sz="4" w:space="0" w:color="000000"/>
              <w:bottom w:val="single" w:sz="4" w:space="0" w:color="000000"/>
              <w:right w:val="single" w:sz="4" w:space="0" w:color="000000"/>
            </w:tcBorders>
          </w:tcPr>
          <w:p w14:paraId="1DEB9BE7" w14:textId="77777777" w:rsidR="00566CB1" w:rsidRDefault="00F86E96">
            <w:pPr>
              <w:spacing w:after="0"/>
            </w:pPr>
            <w:r>
              <w:rPr>
                <w:rFonts w:ascii="Arial" w:eastAsia="Arial" w:hAnsi="Arial" w:cs="Arial"/>
              </w:rPr>
              <w:t>Disadvantaged pupils identified as having the potential to reach Greater Depth/Higher Standard reach Greater Depth/Higher Standard by the end of KS2.</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72C8AB7B" w14:textId="77777777" w:rsidR="00566CB1" w:rsidRDefault="00F86E96">
            <w:pPr>
              <w:spacing w:after="0"/>
              <w:ind w:right="45"/>
            </w:pPr>
            <w:r>
              <w:rPr>
                <w:rFonts w:ascii="Arial" w:eastAsia="Arial" w:hAnsi="Arial" w:cs="Arial"/>
                <w:color w:val="0D0D0D"/>
              </w:rPr>
              <w:t>Disadvantaged higher attaining pupils in KS2 make t</w:t>
            </w:r>
            <w:r>
              <w:rPr>
                <w:rFonts w:ascii="Arial" w:eastAsia="Arial" w:hAnsi="Arial" w:cs="Arial"/>
                <w:color w:val="0D0D0D"/>
              </w:rPr>
              <w:t xml:space="preserve">he necessary progress and meet their academic targets in Reading, Writing and Maths. </w:t>
            </w:r>
          </w:p>
        </w:tc>
      </w:tr>
    </w:tbl>
    <w:p w14:paraId="78D54524" w14:textId="77777777" w:rsidR="00566CB1" w:rsidRDefault="00F86E96">
      <w:pPr>
        <w:spacing w:after="0"/>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p>
    <w:p w14:paraId="28CA6353" w14:textId="77777777" w:rsidR="00566CB1" w:rsidRDefault="00F86E96">
      <w:pPr>
        <w:pStyle w:val="Heading2"/>
        <w:ind w:left="-5"/>
      </w:pPr>
      <w:r>
        <w:t xml:space="preserve">Activity in this academic year </w:t>
      </w:r>
    </w:p>
    <w:p w14:paraId="77513AB2" w14:textId="77777777" w:rsidR="00566CB1" w:rsidRDefault="00F86E96">
      <w:pPr>
        <w:spacing w:after="545"/>
        <w:ind w:left="-5" w:hanging="10"/>
      </w:pPr>
      <w:r>
        <w:rPr>
          <w:rFonts w:ascii="Arial" w:eastAsia="Arial" w:hAnsi="Arial" w:cs="Arial"/>
          <w:color w:val="0D0D0D"/>
          <w:sz w:val="24"/>
        </w:rPr>
        <w:t xml:space="preserve">This details how we intend to spend our pupil premium </w:t>
      </w:r>
      <w:r>
        <w:rPr>
          <w:rFonts w:ascii="Arial" w:eastAsia="Arial" w:hAnsi="Arial" w:cs="Arial"/>
          <w:b/>
          <w:color w:val="0D0D0D"/>
          <w:sz w:val="24"/>
        </w:rPr>
        <w:t>this academic year</w:t>
      </w:r>
      <w:r>
        <w:rPr>
          <w:rFonts w:ascii="Arial" w:eastAsia="Arial" w:hAnsi="Arial" w:cs="Arial"/>
          <w:color w:val="0D0D0D"/>
          <w:sz w:val="24"/>
        </w:rPr>
        <w:t xml:space="preserve"> </w:t>
      </w:r>
      <w:r>
        <w:rPr>
          <w:rFonts w:ascii="Arial" w:eastAsia="Arial" w:hAnsi="Arial" w:cs="Arial"/>
          <w:color w:val="0D0D0D"/>
          <w:sz w:val="24"/>
        </w:rPr>
        <w:t xml:space="preserve">to address the challenges listed above. </w:t>
      </w:r>
    </w:p>
    <w:p w14:paraId="0245ACD0" w14:textId="77777777" w:rsidR="00566CB1" w:rsidRDefault="00F86E96">
      <w:pPr>
        <w:pStyle w:val="Heading3"/>
        <w:spacing w:after="177"/>
        <w:ind w:left="-5"/>
      </w:pPr>
      <w:r>
        <w:lastRenderedPageBreak/>
        <w:t xml:space="preserve">Teaching (for example, CPD, recruitment and retention) </w:t>
      </w:r>
    </w:p>
    <w:p w14:paraId="46035BA3" w14:textId="77777777" w:rsidR="00566CB1" w:rsidRDefault="00F86E96">
      <w:pPr>
        <w:spacing w:after="2"/>
        <w:ind w:left="-5" w:hanging="10"/>
      </w:pPr>
      <w:r>
        <w:rPr>
          <w:rFonts w:ascii="Arial" w:eastAsia="Arial" w:hAnsi="Arial" w:cs="Arial"/>
          <w:color w:val="0D0D0D"/>
          <w:sz w:val="24"/>
        </w:rPr>
        <w:t xml:space="preserve">Budgeted cost: £1,000 </w:t>
      </w:r>
    </w:p>
    <w:tbl>
      <w:tblPr>
        <w:tblStyle w:val="TableGrid"/>
        <w:tblW w:w="9486" w:type="dxa"/>
        <w:tblInd w:w="7" w:type="dxa"/>
        <w:tblCellMar>
          <w:top w:w="71" w:type="dxa"/>
          <w:left w:w="166" w:type="dxa"/>
          <w:bottom w:w="0" w:type="dxa"/>
          <w:right w:w="115" w:type="dxa"/>
        </w:tblCellMar>
        <w:tblLook w:val="04A0" w:firstRow="1" w:lastRow="0" w:firstColumn="1" w:lastColumn="0" w:noHBand="0" w:noVBand="1"/>
      </w:tblPr>
      <w:tblGrid>
        <w:gridCol w:w="2688"/>
        <w:gridCol w:w="4255"/>
        <w:gridCol w:w="2543"/>
      </w:tblGrid>
      <w:tr w:rsidR="00566CB1" w14:paraId="6C6A5F3F" w14:textId="77777777">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09DF5F47" w14:textId="77777777" w:rsidR="00566CB1" w:rsidRDefault="00F86E96">
            <w:pPr>
              <w:spacing w:after="0"/>
            </w:pPr>
            <w:r>
              <w:rPr>
                <w:rFonts w:ascii="Arial" w:eastAsia="Arial" w:hAnsi="Arial" w:cs="Arial"/>
                <w:b/>
                <w:color w:val="0D0D0D"/>
                <w:sz w:val="24"/>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D8E2E9"/>
          </w:tcPr>
          <w:p w14:paraId="5956CFDA" w14:textId="77777777" w:rsidR="00566CB1" w:rsidRDefault="00F86E96">
            <w:pPr>
              <w:spacing w:after="0"/>
              <w:ind w:left="2"/>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7270CCB6" w14:textId="77777777" w:rsidR="00566CB1" w:rsidRDefault="00F86E96">
            <w:pPr>
              <w:spacing w:after="0"/>
            </w:pPr>
            <w:r>
              <w:rPr>
                <w:rFonts w:ascii="Arial" w:eastAsia="Arial" w:hAnsi="Arial" w:cs="Arial"/>
                <w:b/>
                <w:color w:val="0D0D0D"/>
                <w:sz w:val="24"/>
              </w:rPr>
              <w:t xml:space="preserve">Challenge number(s) addressed </w:t>
            </w:r>
          </w:p>
        </w:tc>
      </w:tr>
      <w:tr w:rsidR="00566CB1" w14:paraId="79F67AB1" w14:textId="77777777">
        <w:trPr>
          <w:trHeight w:val="1711"/>
        </w:trPr>
        <w:tc>
          <w:tcPr>
            <w:tcW w:w="2687" w:type="dxa"/>
            <w:tcBorders>
              <w:top w:val="single" w:sz="4" w:space="0" w:color="000000"/>
              <w:left w:val="single" w:sz="4" w:space="0" w:color="000000"/>
              <w:bottom w:val="single" w:sz="4" w:space="0" w:color="000000"/>
              <w:right w:val="single" w:sz="4" w:space="0" w:color="000000"/>
            </w:tcBorders>
          </w:tcPr>
          <w:p w14:paraId="47D4DAEA" w14:textId="77777777" w:rsidR="00566CB1" w:rsidRDefault="00F86E96">
            <w:pPr>
              <w:spacing w:after="0"/>
            </w:pPr>
            <w:r>
              <w:rPr>
                <w:rFonts w:ascii="Arial" w:eastAsia="Arial" w:hAnsi="Arial" w:cs="Arial"/>
                <w:color w:val="0D0D0D"/>
              </w:rPr>
              <w:t xml:space="preserve">CPD for all staff in teaching systematic synthetic phonics </w:t>
            </w:r>
            <w:r>
              <w:rPr>
                <w:rFonts w:ascii="Arial" w:eastAsia="Arial" w:hAnsi="Arial" w:cs="Arial"/>
                <w:color w:val="0D0D0D"/>
                <w:sz w:val="24"/>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4BDF138E" w14:textId="77777777" w:rsidR="00566CB1" w:rsidRDefault="00F86E96">
            <w:pPr>
              <w:spacing w:after="59" w:line="239" w:lineRule="auto"/>
              <w:ind w:left="2"/>
            </w:pPr>
            <w:r>
              <w:rPr>
                <w:rFonts w:ascii="Arial" w:eastAsia="Arial" w:hAnsi="Arial" w:cs="Arial"/>
                <w:color w:val="0D0D0D"/>
              </w:rPr>
              <w:t xml:space="preserve">The EEF summary of evidence in the ‘Teaching and Learning Toolkit’ shows that teaching systematic synthetic phonics has the most positive impact on pupil attainment in early reading. </w:t>
            </w:r>
          </w:p>
          <w:p w14:paraId="47FE128A" w14:textId="77777777" w:rsidR="00566CB1" w:rsidRDefault="00F86E96">
            <w:pPr>
              <w:spacing w:after="0"/>
              <w:ind w:left="2"/>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791A1DCF" w14:textId="77777777" w:rsidR="00566CB1" w:rsidRDefault="00F86E96">
            <w:pPr>
              <w:spacing w:after="0"/>
            </w:pPr>
            <w:r>
              <w:rPr>
                <w:rFonts w:ascii="Arial" w:eastAsia="Arial" w:hAnsi="Arial" w:cs="Arial"/>
                <w:color w:val="0D0D0D"/>
              </w:rPr>
              <w:t xml:space="preserve">1, 2 </w:t>
            </w:r>
          </w:p>
        </w:tc>
      </w:tr>
      <w:tr w:rsidR="00566CB1" w14:paraId="5588185A" w14:textId="77777777">
        <w:trPr>
          <w:trHeight w:val="4296"/>
        </w:trPr>
        <w:tc>
          <w:tcPr>
            <w:tcW w:w="2687" w:type="dxa"/>
            <w:tcBorders>
              <w:top w:val="single" w:sz="4" w:space="0" w:color="000000"/>
              <w:left w:val="single" w:sz="4" w:space="0" w:color="000000"/>
              <w:bottom w:val="single" w:sz="4" w:space="0" w:color="000000"/>
              <w:right w:val="single" w:sz="4" w:space="0" w:color="000000"/>
            </w:tcBorders>
          </w:tcPr>
          <w:p w14:paraId="7FCDD919" w14:textId="77777777" w:rsidR="00566CB1" w:rsidRDefault="00F86E96">
            <w:pPr>
              <w:spacing w:after="0" w:line="244" w:lineRule="auto"/>
            </w:pPr>
            <w:r>
              <w:rPr>
                <w:rFonts w:ascii="Arial" w:eastAsia="Arial" w:hAnsi="Arial" w:cs="Arial"/>
                <w:color w:val="0D0D0D"/>
              </w:rPr>
              <w:t xml:space="preserve">Ongoing CPD for class teachers in effective teaching through using </w:t>
            </w:r>
            <w:proofErr w:type="spellStart"/>
            <w:r>
              <w:rPr>
                <w:rFonts w:ascii="Arial" w:eastAsia="Arial" w:hAnsi="Arial" w:cs="Arial"/>
                <w:color w:val="0D0D0D"/>
              </w:rPr>
              <w:t>Rosenshine’s</w:t>
            </w:r>
            <w:proofErr w:type="spellEnd"/>
            <w:r>
              <w:rPr>
                <w:rFonts w:ascii="Arial" w:eastAsia="Arial" w:hAnsi="Arial" w:cs="Arial"/>
                <w:color w:val="0D0D0D"/>
              </w:rPr>
              <w:t xml:space="preserve"> principles of direct instruction. </w:t>
            </w:r>
          </w:p>
          <w:p w14:paraId="170E9D94" w14:textId="77777777" w:rsidR="00566CB1" w:rsidRDefault="00F86E96">
            <w:pPr>
              <w:spacing w:after="0"/>
            </w:pPr>
            <w:r>
              <w:rPr>
                <w:rFonts w:ascii="Arial" w:eastAsia="Arial" w:hAnsi="Arial" w:cs="Arial"/>
                <w:color w:val="0D0D0D"/>
              </w:rPr>
              <w:t>Programme of regular evaluation, feedback and coaching</w:t>
            </w:r>
            <w:r>
              <w:rPr>
                <w:rFonts w:ascii="Arial" w:eastAsia="Arial" w:hAnsi="Arial" w:cs="Arial"/>
                <w:i/>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26BFF63B" w14:textId="77777777" w:rsidR="00566CB1" w:rsidRDefault="00F86E96">
            <w:pPr>
              <w:spacing w:after="62" w:line="239" w:lineRule="auto"/>
              <w:ind w:left="2"/>
            </w:pPr>
            <w:proofErr w:type="spellStart"/>
            <w:r>
              <w:rPr>
                <w:rFonts w:ascii="Arial" w:eastAsia="Arial" w:hAnsi="Arial" w:cs="Arial"/>
                <w:color w:val="0D0D0D"/>
              </w:rPr>
              <w:t>Rosenshine’s</w:t>
            </w:r>
            <w:proofErr w:type="spellEnd"/>
            <w:r>
              <w:rPr>
                <w:rFonts w:ascii="Arial" w:eastAsia="Arial" w:hAnsi="Arial" w:cs="Arial"/>
                <w:color w:val="0D0D0D"/>
              </w:rPr>
              <w:t xml:space="preserve"> principles of direct instruction were collated through decades of resear</w:t>
            </w:r>
            <w:r>
              <w:rPr>
                <w:rFonts w:ascii="Arial" w:eastAsia="Arial" w:hAnsi="Arial" w:cs="Arial"/>
                <w:color w:val="0D0D0D"/>
              </w:rPr>
              <w:t xml:space="preserve">ch. These principles come from three sources: a) research into cognitive science; b) research on master teachers; and c) research on cognitive supports. </w:t>
            </w:r>
          </w:p>
          <w:p w14:paraId="2D560981" w14:textId="77777777" w:rsidR="00566CB1" w:rsidRDefault="00F86E96">
            <w:pPr>
              <w:spacing w:after="38"/>
              <w:ind w:left="2"/>
            </w:pPr>
            <w:r>
              <w:rPr>
                <w:rFonts w:ascii="Arial" w:eastAsia="Arial" w:hAnsi="Arial" w:cs="Arial"/>
                <w:color w:val="0D0D0D"/>
              </w:rPr>
              <w:t xml:space="preserve"> </w:t>
            </w:r>
          </w:p>
          <w:p w14:paraId="58B76C0F" w14:textId="77777777" w:rsidR="00566CB1" w:rsidRDefault="00F86E96">
            <w:pPr>
              <w:spacing w:after="0"/>
              <w:ind w:left="2" w:right="21"/>
            </w:pPr>
            <w:r>
              <w:rPr>
                <w:rFonts w:ascii="Arial" w:eastAsia="Arial" w:hAnsi="Arial" w:cs="Arial"/>
                <w:color w:val="0D0D0D"/>
              </w:rPr>
              <w:t xml:space="preserve">Research in cognitive psychology shows strong evidence of the impact of regular retrieval practice, </w:t>
            </w:r>
            <w:r>
              <w:rPr>
                <w:rFonts w:ascii="Arial" w:eastAsia="Arial" w:hAnsi="Arial" w:cs="Arial"/>
                <w:color w:val="0D0D0D"/>
              </w:rPr>
              <w:t xml:space="preserve">modelling worked examples and teaching in small steps to take into account the limits of working memory and aid the process of moving learning to long term memory and keeping it there. </w:t>
            </w:r>
          </w:p>
        </w:tc>
        <w:tc>
          <w:tcPr>
            <w:tcW w:w="2543" w:type="dxa"/>
            <w:tcBorders>
              <w:top w:val="single" w:sz="4" w:space="0" w:color="000000"/>
              <w:left w:val="single" w:sz="4" w:space="0" w:color="000000"/>
              <w:bottom w:val="single" w:sz="4" w:space="0" w:color="000000"/>
              <w:right w:val="single" w:sz="4" w:space="0" w:color="000000"/>
            </w:tcBorders>
          </w:tcPr>
          <w:p w14:paraId="0FB95F42" w14:textId="77777777" w:rsidR="00566CB1" w:rsidRDefault="00F86E96">
            <w:pPr>
              <w:spacing w:after="0"/>
            </w:pPr>
            <w:r>
              <w:rPr>
                <w:rFonts w:ascii="Arial" w:eastAsia="Arial" w:hAnsi="Arial" w:cs="Arial"/>
                <w:color w:val="0D0D0D"/>
              </w:rPr>
              <w:t xml:space="preserve">1, 2, 3, 4, 5 </w:t>
            </w:r>
          </w:p>
        </w:tc>
      </w:tr>
      <w:tr w:rsidR="00566CB1" w14:paraId="65FF0511" w14:textId="77777777">
        <w:trPr>
          <w:trHeight w:val="1397"/>
        </w:trPr>
        <w:tc>
          <w:tcPr>
            <w:tcW w:w="2687" w:type="dxa"/>
            <w:tcBorders>
              <w:top w:val="single" w:sz="4" w:space="0" w:color="000000"/>
              <w:left w:val="single" w:sz="4" w:space="0" w:color="000000"/>
              <w:bottom w:val="single" w:sz="4" w:space="0" w:color="000000"/>
              <w:right w:val="single" w:sz="4" w:space="0" w:color="000000"/>
            </w:tcBorders>
          </w:tcPr>
          <w:p w14:paraId="611B296F" w14:textId="77777777" w:rsidR="00566CB1" w:rsidRDefault="00F86E96">
            <w:pPr>
              <w:spacing w:after="0"/>
            </w:pPr>
            <w:r>
              <w:rPr>
                <w:rFonts w:ascii="Arial" w:eastAsia="Arial" w:hAnsi="Arial" w:cs="Arial"/>
                <w:color w:val="0D0D0D"/>
              </w:rPr>
              <w:t>CPD for all staff in effective provision for Looked After Children</w:t>
            </w:r>
            <w:r>
              <w:rPr>
                <w:rFonts w:ascii="Arial" w:eastAsia="Arial" w:hAnsi="Arial" w:cs="Arial"/>
                <w:i/>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6A116103" w14:textId="77777777" w:rsidR="00566CB1" w:rsidRDefault="00F86E96">
            <w:pPr>
              <w:spacing w:after="0"/>
              <w:ind w:left="2"/>
            </w:pPr>
            <w:r>
              <w:rPr>
                <w:rFonts w:ascii="Arial" w:eastAsia="Arial" w:hAnsi="Arial" w:cs="Arial"/>
                <w:color w:val="0D0D0D"/>
              </w:rPr>
              <w:t xml:space="preserve">Looked After Children (either currently or previously) are at higher risk of falling behind academically due to their </w:t>
            </w:r>
            <w:proofErr w:type="gramStart"/>
            <w:r>
              <w:rPr>
                <w:rFonts w:ascii="Arial" w:eastAsia="Arial" w:hAnsi="Arial" w:cs="Arial"/>
                <w:color w:val="0D0D0D"/>
              </w:rPr>
              <w:t>often difficult</w:t>
            </w:r>
            <w:proofErr w:type="gramEnd"/>
            <w:r>
              <w:rPr>
                <w:rFonts w:ascii="Arial" w:eastAsia="Arial" w:hAnsi="Arial" w:cs="Arial"/>
                <w:color w:val="0D0D0D"/>
              </w:rPr>
              <w:t xml:space="preserve"> start in life and possible ongoing difficulties. </w:t>
            </w:r>
          </w:p>
        </w:tc>
        <w:tc>
          <w:tcPr>
            <w:tcW w:w="2543" w:type="dxa"/>
            <w:tcBorders>
              <w:top w:val="single" w:sz="4" w:space="0" w:color="000000"/>
              <w:left w:val="single" w:sz="4" w:space="0" w:color="000000"/>
              <w:bottom w:val="single" w:sz="4" w:space="0" w:color="000000"/>
              <w:right w:val="single" w:sz="4" w:space="0" w:color="000000"/>
            </w:tcBorders>
          </w:tcPr>
          <w:p w14:paraId="37C39A30" w14:textId="77777777" w:rsidR="00566CB1" w:rsidRDefault="00F86E96">
            <w:pPr>
              <w:spacing w:after="0"/>
            </w:pPr>
            <w:r>
              <w:rPr>
                <w:rFonts w:ascii="Arial" w:eastAsia="Arial" w:hAnsi="Arial" w:cs="Arial"/>
                <w:color w:val="0D0D0D"/>
              </w:rPr>
              <w:t>1, 2</w:t>
            </w:r>
            <w:r>
              <w:rPr>
                <w:rFonts w:ascii="Arial" w:eastAsia="Arial" w:hAnsi="Arial" w:cs="Arial"/>
                <w:color w:val="0D0D0D"/>
              </w:rPr>
              <w:t xml:space="preserve">, 3, 4, 5 </w:t>
            </w:r>
          </w:p>
        </w:tc>
      </w:tr>
    </w:tbl>
    <w:p w14:paraId="03725105" w14:textId="77777777" w:rsidR="00566CB1" w:rsidRDefault="00F86E96">
      <w:pPr>
        <w:spacing w:after="129"/>
      </w:pPr>
      <w:r>
        <w:rPr>
          <w:rFonts w:ascii="Arial" w:eastAsia="Arial" w:hAnsi="Arial" w:cs="Arial"/>
          <w:color w:val="0D0D0D"/>
          <w:sz w:val="24"/>
        </w:rPr>
        <w:t xml:space="preserve"> </w:t>
      </w:r>
    </w:p>
    <w:p w14:paraId="539AD93F" w14:textId="77777777" w:rsidR="00566CB1" w:rsidRDefault="00F86E96">
      <w:pPr>
        <w:spacing w:after="0"/>
      </w:pPr>
      <w:r>
        <w:rPr>
          <w:rFonts w:ascii="Arial" w:eastAsia="Arial" w:hAnsi="Arial" w:cs="Arial"/>
          <w:b/>
          <w:color w:val="104F75"/>
          <w:sz w:val="28"/>
        </w:rPr>
        <w:t xml:space="preserve"> </w:t>
      </w:r>
      <w:r>
        <w:rPr>
          <w:rFonts w:ascii="Arial" w:eastAsia="Arial" w:hAnsi="Arial" w:cs="Arial"/>
          <w:b/>
          <w:color w:val="104F75"/>
          <w:sz w:val="28"/>
        </w:rPr>
        <w:tab/>
        <w:t xml:space="preserve"> </w:t>
      </w:r>
    </w:p>
    <w:p w14:paraId="768D3B12" w14:textId="77777777" w:rsidR="00566CB1" w:rsidRDefault="00F86E96">
      <w:pPr>
        <w:pStyle w:val="Heading3"/>
        <w:ind w:left="-5"/>
      </w:pPr>
      <w:r>
        <w:t xml:space="preserve">Targeted academic support (for example, tutoring, one-to-one support structured interventions)  </w:t>
      </w:r>
    </w:p>
    <w:p w14:paraId="2320250A" w14:textId="77777777" w:rsidR="00566CB1" w:rsidRDefault="00F86E96">
      <w:pPr>
        <w:spacing w:after="2"/>
        <w:ind w:left="-5" w:hanging="10"/>
      </w:pPr>
      <w:r>
        <w:rPr>
          <w:rFonts w:ascii="Arial" w:eastAsia="Arial" w:hAnsi="Arial" w:cs="Arial"/>
          <w:color w:val="0D0D0D"/>
          <w:sz w:val="24"/>
        </w:rPr>
        <w:t xml:space="preserve">Budgeted cost: </w:t>
      </w:r>
      <w:r>
        <w:rPr>
          <w:rFonts w:ascii="Arial" w:eastAsia="Arial" w:hAnsi="Arial" w:cs="Arial"/>
          <w:b/>
          <w:color w:val="0070C0"/>
          <w:sz w:val="24"/>
        </w:rPr>
        <w:t>£</w:t>
      </w:r>
      <w:r>
        <w:rPr>
          <w:rFonts w:ascii="Arial" w:eastAsia="Arial" w:hAnsi="Arial" w:cs="Arial"/>
          <w:b/>
          <w:color w:val="0070C0"/>
          <w:sz w:val="23"/>
        </w:rPr>
        <w:t>109,000</w:t>
      </w:r>
      <w:r>
        <w:rPr>
          <w:rFonts w:ascii="Arial" w:eastAsia="Arial" w:hAnsi="Arial" w:cs="Arial"/>
          <w:color w:val="0D0D0D"/>
          <w:sz w:val="24"/>
        </w:rPr>
        <w:t xml:space="preserve"> </w:t>
      </w:r>
    </w:p>
    <w:tbl>
      <w:tblPr>
        <w:tblStyle w:val="TableGrid"/>
        <w:tblW w:w="9486" w:type="dxa"/>
        <w:tblInd w:w="7" w:type="dxa"/>
        <w:tblCellMar>
          <w:top w:w="14" w:type="dxa"/>
          <w:left w:w="111" w:type="dxa"/>
          <w:bottom w:w="0" w:type="dxa"/>
          <w:right w:w="115" w:type="dxa"/>
        </w:tblCellMar>
        <w:tblLook w:val="04A0" w:firstRow="1" w:lastRow="0" w:firstColumn="1" w:lastColumn="0" w:noHBand="0" w:noVBand="1"/>
      </w:tblPr>
      <w:tblGrid>
        <w:gridCol w:w="2688"/>
        <w:gridCol w:w="4255"/>
        <w:gridCol w:w="2543"/>
      </w:tblGrid>
      <w:tr w:rsidR="00566CB1" w14:paraId="48D4A154" w14:textId="77777777">
        <w:trPr>
          <w:trHeight w:val="956"/>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2339C215" w14:textId="77777777" w:rsidR="00566CB1" w:rsidRDefault="00F86E96">
            <w:pPr>
              <w:spacing w:after="0"/>
            </w:pPr>
            <w:r>
              <w:rPr>
                <w:rFonts w:ascii="Arial" w:eastAsia="Arial" w:hAnsi="Arial" w:cs="Arial"/>
                <w:b/>
                <w:color w:val="0D0D0D"/>
                <w:sz w:val="24"/>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D8E2E9"/>
          </w:tcPr>
          <w:p w14:paraId="79D7641C" w14:textId="77777777" w:rsidR="00566CB1" w:rsidRDefault="00F86E96">
            <w:pPr>
              <w:spacing w:after="0"/>
              <w:ind w:left="2"/>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5728871F" w14:textId="77777777" w:rsidR="00566CB1" w:rsidRDefault="00F86E96">
            <w:pPr>
              <w:spacing w:after="0"/>
            </w:pPr>
            <w:r>
              <w:rPr>
                <w:rFonts w:ascii="Arial" w:eastAsia="Arial" w:hAnsi="Arial" w:cs="Arial"/>
                <w:b/>
                <w:color w:val="0D0D0D"/>
                <w:sz w:val="24"/>
              </w:rPr>
              <w:t xml:space="preserve">Challenge number(s) addressed </w:t>
            </w:r>
          </w:p>
        </w:tc>
      </w:tr>
      <w:tr w:rsidR="00566CB1" w14:paraId="030C0314" w14:textId="77777777">
        <w:trPr>
          <w:trHeight w:val="1648"/>
        </w:trPr>
        <w:tc>
          <w:tcPr>
            <w:tcW w:w="2687" w:type="dxa"/>
            <w:tcBorders>
              <w:top w:val="single" w:sz="4" w:space="0" w:color="000000"/>
              <w:left w:val="single" w:sz="4" w:space="0" w:color="000000"/>
              <w:bottom w:val="single" w:sz="4" w:space="0" w:color="000000"/>
              <w:right w:val="single" w:sz="4" w:space="0" w:color="000000"/>
            </w:tcBorders>
          </w:tcPr>
          <w:p w14:paraId="203DF107" w14:textId="77777777" w:rsidR="00566CB1" w:rsidRDefault="00F86E96">
            <w:pPr>
              <w:spacing w:after="0"/>
            </w:pPr>
            <w:r>
              <w:rPr>
                <w:rFonts w:ascii="Arial" w:eastAsia="Arial" w:hAnsi="Arial" w:cs="Arial"/>
              </w:rPr>
              <w:t>Additional teacher support in Reception to Year 6 to give capacity to class teachers to provide small group focused teaching</w:t>
            </w:r>
            <w:r>
              <w:rPr>
                <w:rFonts w:ascii="Arial" w:eastAsia="Arial" w:hAnsi="Arial" w:cs="Arial"/>
                <w:color w:val="0D0D0D"/>
                <w:sz w:val="24"/>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03546766" w14:textId="77777777" w:rsidR="00566CB1" w:rsidRDefault="00F86E96">
            <w:pPr>
              <w:spacing w:after="59" w:line="239" w:lineRule="auto"/>
              <w:ind w:left="2"/>
            </w:pPr>
            <w:r>
              <w:rPr>
                <w:rFonts w:ascii="Arial" w:eastAsia="Arial" w:hAnsi="Arial" w:cs="Arial"/>
                <w:color w:val="0D0D0D"/>
              </w:rPr>
              <w:t xml:space="preserve">The EEF summary of evidence in the ‘Teaching and Learning Toolkit’ shows that small group tuition has a positive impact on pupil attainment </w:t>
            </w:r>
          </w:p>
          <w:p w14:paraId="580F5CF7" w14:textId="77777777" w:rsidR="00566CB1" w:rsidRDefault="00F86E96">
            <w:pPr>
              <w:spacing w:after="0"/>
              <w:ind w:left="2"/>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606E5050" w14:textId="77777777" w:rsidR="00566CB1" w:rsidRDefault="00F86E96">
            <w:pPr>
              <w:spacing w:after="0"/>
            </w:pPr>
            <w:r>
              <w:rPr>
                <w:rFonts w:ascii="Arial" w:eastAsia="Arial" w:hAnsi="Arial" w:cs="Arial"/>
                <w:color w:val="0D0D0D"/>
              </w:rPr>
              <w:t xml:space="preserve"> 2, 3, 4, 5, 6 </w:t>
            </w:r>
          </w:p>
        </w:tc>
      </w:tr>
      <w:tr w:rsidR="00566CB1" w14:paraId="3A115E49" w14:textId="77777777">
        <w:trPr>
          <w:trHeight w:val="4271"/>
        </w:trPr>
        <w:tc>
          <w:tcPr>
            <w:tcW w:w="2687" w:type="dxa"/>
            <w:tcBorders>
              <w:top w:val="single" w:sz="4" w:space="0" w:color="000000"/>
              <w:left w:val="single" w:sz="4" w:space="0" w:color="000000"/>
              <w:bottom w:val="single" w:sz="4" w:space="0" w:color="000000"/>
              <w:right w:val="single" w:sz="4" w:space="0" w:color="000000"/>
            </w:tcBorders>
          </w:tcPr>
          <w:p w14:paraId="7EDECCF6" w14:textId="77777777" w:rsidR="00566CB1" w:rsidRDefault="00F86E96">
            <w:pPr>
              <w:spacing w:after="0"/>
            </w:pPr>
            <w:r>
              <w:rPr>
                <w:rFonts w:ascii="Arial" w:eastAsia="Arial" w:hAnsi="Arial" w:cs="Arial"/>
                <w:color w:val="0D0D0D"/>
              </w:rPr>
              <w:lastRenderedPageBreak/>
              <w:t xml:space="preserve">‘Talk Boost’ Language </w:t>
            </w:r>
          </w:p>
          <w:p w14:paraId="4469EA23" w14:textId="77777777" w:rsidR="00566CB1" w:rsidRDefault="00F86E96">
            <w:pPr>
              <w:spacing w:after="0"/>
            </w:pPr>
            <w:r>
              <w:rPr>
                <w:rFonts w:ascii="Arial" w:eastAsia="Arial" w:hAnsi="Arial" w:cs="Arial"/>
                <w:color w:val="0D0D0D"/>
              </w:rPr>
              <w:t>Intervention for disadvantaged pupils.</w:t>
            </w:r>
            <w:r>
              <w:rPr>
                <w:rFonts w:ascii="Arial" w:eastAsia="Arial" w:hAnsi="Arial" w:cs="Arial"/>
                <w:i/>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2E48195B" w14:textId="77777777" w:rsidR="00566CB1" w:rsidRDefault="00F86E96">
            <w:pPr>
              <w:spacing w:after="56" w:line="242" w:lineRule="auto"/>
              <w:ind w:left="2"/>
            </w:pPr>
            <w:r>
              <w:rPr>
                <w:rFonts w:ascii="Arial" w:eastAsia="Arial" w:hAnsi="Arial" w:cs="Arial"/>
                <w:color w:val="0D0D0D"/>
              </w:rPr>
              <w:t xml:space="preserve">The EEF summary of evidence in the ‘Teaching and Learning Toolkit’ shows that ‘oral language interventions consistently show positive impact on learning’. </w:t>
            </w:r>
          </w:p>
          <w:p w14:paraId="1F018D54" w14:textId="77777777" w:rsidR="00566CB1" w:rsidRDefault="00F86E96">
            <w:pPr>
              <w:spacing w:after="56"/>
              <w:ind w:left="2"/>
            </w:pPr>
            <w:r>
              <w:rPr>
                <w:rFonts w:ascii="Arial" w:eastAsia="Arial" w:hAnsi="Arial" w:cs="Arial"/>
                <w:color w:val="0D0D0D"/>
              </w:rPr>
              <w:t xml:space="preserve">Oral language approaches include: </w:t>
            </w:r>
          </w:p>
          <w:p w14:paraId="19979E1E" w14:textId="77777777" w:rsidR="00566CB1" w:rsidRDefault="00F86E96">
            <w:pPr>
              <w:numPr>
                <w:ilvl w:val="0"/>
                <w:numId w:val="1"/>
              </w:numPr>
              <w:spacing w:after="108" w:line="245" w:lineRule="auto"/>
              <w:ind w:hanging="360"/>
            </w:pPr>
            <w:r>
              <w:rPr>
                <w:rFonts w:ascii="Arial" w:eastAsia="Arial" w:hAnsi="Arial" w:cs="Arial"/>
                <w:color w:val="0D0D0D"/>
              </w:rPr>
              <w:t xml:space="preserve">targeted reading aloud and book discussion with young children; </w:t>
            </w:r>
          </w:p>
          <w:p w14:paraId="6899AD21" w14:textId="77777777" w:rsidR="00566CB1" w:rsidRDefault="00F86E96">
            <w:pPr>
              <w:numPr>
                <w:ilvl w:val="0"/>
                <w:numId w:val="1"/>
              </w:numPr>
              <w:spacing w:after="71" w:line="245" w:lineRule="auto"/>
              <w:ind w:hanging="360"/>
            </w:pPr>
            <w:r>
              <w:rPr>
                <w:rFonts w:ascii="Arial" w:eastAsia="Arial" w:hAnsi="Arial" w:cs="Arial"/>
                <w:color w:val="0D0D0D"/>
              </w:rPr>
              <w:t xml:space="preserve">explicitly extending pupils’ spoken vocabulary; </w:t>
            </w:r>
          </w:p>
          <w:p w14:paraId="6A93A8B9" w14:textId="77777777" w:rsidR="00566CB1" w:rsidRDefault="00F86E96">
            <w:pPr>
              <w:numPr>
                <w:ilvl w:val="0"/>
                <w:numId w:val="1"/>
              </w:numPr>
              <w:spacing w:after="55" w:line="243" w:lineRule="auto"/>
              <w:ind w:hanging="360"/>
            </w:pPr>
            <w:r>
              <w:rPr>
                <w:rFonts w:ascii="Arial" w:eastAsia="Arial" w:hAnsi="Arial" w:cs="Arial"/>
                <w:color w:val="0D0D0D"/>
              </w:rPr>
              <w:t xml:space="preserve">the use of structured questioning to develop reading comprehension; and </w:t>
            </w:r>
          </w:p>
          <w:p w14:paraId="3DBCA3F7" w14:textId="77777777" w:rsidR="00566CB1" w:rsidRDefault="00F86E96">
            <w:pPr>
              <w:spacing w:after="0"/>
              <w:ind w:left="2"/>
            </w:pPr>
            <w:r>
              <w:rPr>
                <w:rFonts w:ascii="Arial" w:eastAsia="Arial" w:hAnsi="Arial" w:cs="Arial"/>
                <w:color w:val="0D0D0D"/>
              </w:rPr>
              <w:t xml:space="preserve">the use of purposeful, </w:t>
            </w:r>
            <w:proofErr w:type="spellStart"/>
            <w:r>
              <w:rPr>
                <w:rFonts w:ascii="Arial" w:eastAsia="Arial" w:hAnsi="Arial" w:cs="Arial"/>
                <w:color w:val="0D0D0D"/>
              </w:rPr>
              <w:t>curriculumfocused</w:t>
            </w:r>
            <w:proofErr w:type="spellEnd"/>
            <w:r>
              <w:rPr>
                <w:rFonts w:ascii="Arial" w:eastAsia="Arial" w:hAnsi="Arial" w:cs="Arial"/>
                <w:color w:val="0D0D0D"/>
              </w:rPr>
              <w:t xml:space="preserve">, dialogue and interaction </w:t>
            </w:r>
          </w:p>
        </w:tc>
        <w:tc>
          <w:tcPr>
            <w:tcW w:w="2543" w:type="dxa"/>
            <w:tcBorders>
              <w:top w:val="single" w:sz="4" w:space="0" w:color="000000"/>
              <w:left w:val="single" w:sz="4" w:space="0" w:color="000000"/>
              <w:bottom w:val="single" w:sz="4" w:space="0" w:color="000000"/>
              <w:right w:val="single" w:sz="4" w:space="0" w:color="000000"/>
            </w:tcBorders>
          </w:tcPr>
          <w:p w14:paraId="08EAFDA5" w14:textId="77777777" w:rsidR="00566CB1" w:rsidRDefault="00F86E96">
            <w:pPr>
              <w:spacing w:after="0"/>
            </w:pPr>
            <w:r>
              <w:rPr>
                <w:rFonts w:ascii="Arial" w:eastAsia="Arial" w:hAnsi="Arial" w:cs="Arial"/>
                <w:color w:val="0D0D0D"/>
              </w:rPr>
              <w:t xml:space="preserve">4, 5 and 6 </w:t>
            </w:r>
          </w:p>
        </w:tc>
      </w:tr>
      <w:tr w:rsidR="00566CB1" w14:paraId="1AE44B9F" w14:textId="77777777">
        <w:trPr>
          <w:trHeight w:val="6056"/>
        </w:trPr>
        <w:tc>
          <w:tcPr>
            <w:tcW w:w="2687" w:type="dxa"/>
            <w:tcBorders>
              <w:top w:val="single" w:sz="4" w:space="0" w:color="000000"/>
              <w:left w:val="single" w:sz="4" w:space="0" w:color="000000"/>
              <w:bottom w:val="single" w:sz="4" w:space="0" w:color="000000"/>
              <w:right w:val="single" w:sz="4" w:space="0" w:color="000000"/>
            </w:tcBorders>
          </w:tcPr>
          <w:p w14:paraId="475AEAF7" w14:textId="77777777" w:rsidR="00566CB1" w:rsidRDefault="00F86E96">
            <w:pPr>
              <w:spacing w:after="0" w:line="239" w:lineRule="auto"/>
            </w:pPr>
            <w:r>
              <w:rPr>
                <w:rFonts w:ascii="Arial" w:eastAsia="Arial" w:hAnsi="Arial" w:cs="Arial"/>
                <w:color w:val="0D0D0D"/>
              </w:rPr>
              <w:t xml:space="preserve">Explicitly Teach Tier 2 words in lessons to support children’s exposure to a larger vocabulary that they have heard, can understand and can </w:t>
            </w:r>
          </w:p>
          <w:p w14:paraId="05F4D469" w14:textId="77777777" w:rsidR="00566CB1" w:rsidRDefault="00F86E96">
            <w:pPr>
              <w:spacing w:after="0"/>
            </w:pPr>
            <w:r>
              <w:rPr>
                <w:rFonts w:ascii="Arial" w:eastAsia="Arial" w:hAnsi="Arial" w:cs="Arial"/>
                <w:color w:val="0D0D0D"/>
              </w:rPr>
              <w:t>use. Target disadvantaged pupils through use of vocab walls.</w:t>
            </w:r>
            <w:r>
              <w:rPr>
                <w:rFonts w:ascii="Arial" w:eastAsia="Arial" w:hAnsi="Arial" w:cs="Arial"/>
                <w:i/>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1C8568FC" w14:textId="77777777" w:rsidR="00566CB1" w:rsidRDefault="00F86E96">
            <w:pPr>
              <w:spacing w:after="56" w:line="242" w:lineRule="auto"/>
              <w:ind w:left="2"/>
            </w:pPr>
            <w:r>
              <w:rPr>
                <w:rFonts w:ascii="Arial" w:eastAsia="Arial" w:hAnsi="Arial" w:cs="Arial"/>
                <w:color w:val="0D0D0D"/>
              </w:rPr>
              <w:t>The EEF summary of evidence in the ‘Teaching and Lear</w:t>
            </w:r>
            <w:r>
              <w:rPr>
                <w:rFonts w:ascii="Arial" w:eastAsia="Arial" w:hAnsi="Arial" w:cs="Arial"/>
                <w:color w:val="0D0D0D"/>
              </w:rPr>
              <w:t xml:space="preserve">ning Toolkit’ shows that ‘oral language interventions consistently show positive impact on learning’. </w:t>
            </w:r>
          </w:p>
          <w:p w14:paraId="45193ECC" w14:textId="77777777" w:rsidR="00566CB1" w:rsidRDefault="00F86E96">
            <w:pPr>
              <w:spacing w:after="56"/>
              <w:ind w:left="2"/>
            </w:pPr>
            <w:r>
              <w:rPr>
                <w:rFonts w:ascii="Arial" w:eastAsia="Arial" w:hAnsi="Arial" w:cs="Arial"/>
                <w:color w:val="0D0D0D"/>
              </w:rPr>
              <w:t xml:space="preserve">Oral language approaches include: </w:t>
            </w:r>
          </w:p>
          <w:p w14:paraId="748AFB3D" w14:textId="77777777" w:rsidR="00566CB1" w:rsidRDefault="00F86E96">
            <w:pPr>
              <w:numPr>
                <w:ilvl w:val="0"/>
                <w:numId w:val="2"/>
              </w:numPr>
              <w:spacing w:after="108" w:line="245" w:lineRule="auto"/>
              <w:ind w:hanging="360"/>
            </w:pPr>
            <w:r>
              <w:rPr>
                <w:rFonts w:ascii="Arial" w:eastAsia="Arial" w:hAnsi="Arial" w:cs="Arial"/>
                <w:color w:val="0D0D0D"/>
              </w:rPr>
              <w:t xml:space="preserve">targeted reading aloud and book discussion with young children; </w:t>
            </w:r>
          </w:p>
          <w:p w14:paraId="12D538EA" w14:textId="77777777" w:rsidR="00566CB1" w:rsidRDefault="00F86E96">
            <w:pPr>
              <w:numPr>
                <w:ilvl w:val="0"/>
                <w:numId w:val="2"/>
              </w:numPr>
              <w:spacing w:after="71" w:line="245" w:lineRule="auto"/>
              <w:ind w:hanging="360"/>
            </w:pPr>
            <w:r>
              <w:rPr>
                <w:rFonts w:ascii="Arial" w:eastAsia="Arial" w:hAnsi="Arial" w:cs="Arial"/>
                <w:color w:val="0D0D0D"/>
              </w:rPr>
              <w:t xml:space="preserve">explicitly extending pupils’ spoken vocabulary; </w:t>
            </w:r>
          </w:p>
          <w:p w14:paraId="18F53643" w14:textId="77777777" w:rsidR="00566CB1" w:rsidRDefault="00F86E96">
            <w:pPr>
              <w:numPr>
                <w:ilvl w:val="0"/>
                <w:numId w:val="2"/>
              </w:numPr>
              <w:spacing w:after="74" w:line="243" w:lineRule="auto"/>
              <w:ind w:hanging="360"/>
            </w:pPr>
            <w:r>
              <w:rPr>
                <w:rFonts w:ascii="Arial" w:eastAsia="Arial" w:hAnsi="Arial" w:cs="Arial"/>
                <w:color w:val="0D0D0D"/>
              </w:rPr>
              <w:t xml:space="preserve">the use of structured questioning to develop reading comprehension; and </w:t>
            </w:r>
          </w:p>
          <w:p w14:paraId="122F663C" w14:textId="77777777" w:rsidR="00566CB1" w:rsidRDefault="00F86E96">
            <w:pPr>
              <w:numPr>
                <w:ilvl w:val="0"/>
                <w:numId w:val="2"/>
              </w:numPr>
              <w:spacing w:after="56" w:line="242" w:lineRule="auto"/>
              <w:ind w:hanging="360"/>
            </w:pPr>
            <w:r>
              <w:rPr>
                <w:rFonts w:ascii="Arial" w:eastAsia="Arial" w:hAnsi="Arial" w:cs="Arial"/>
                <w:color w:val="0D0D0D"/>
              </w:rPr>
              <w:t xml:space="preserve">the use of purposeful, curriculum-focused, dialogue and interaction </w:t>
            </w:r>
          </w:p>
          <w:p w14:paraId="3F71C09F" w14:textId="77777777" w:rsidR="00566CB1" w:rsidRDefault="00F86E96">
            <w:pPr>
              <w:spacing w:after="1"/>
              <w:ind w:left="2"/>
            </w:pPr>
            <w:r>
              <w:rPr>
                <w:rFonts w:ascii="Arial" w:eastAsia="Arial" w:hAnsi="Arial" w:cs="Arial"/>
                <w:color w:val="0D0D0D"/>
              </w:rPr>
              <w:t xml:space="preserve">Isobel Beck calls such vocabulary </w:t>
            </w:r>
          </w:p>
          <w:p w14:paraId="09F76FC7" w14:textId="77777777" w:rsidR="00566CB1" w:rsidRDefault="00F86E96">
            <w:pPr>
              <w:spacing w:after="0"/>
              <w:ind w:left="2"/>
            </w:pPr>
            <w:r>
              <w:rPr>
                <w:rFonts w:ascii="Arial" w:eastAsia="Arial" w:hAnsi="Arial" w:cs="Arial"/>
                <w:color w:val="0D0D0D"/>
              </w:rPr>
              <w:t>‘</w:t>
            </w:r>
            <w:proofErr w:type="gramStart"/>
            <w:r>
              <w:rPr>
                <w:rFonts w:ascii="Arial" w:eastAsia="Arial" w:hAnsi="Arial" w:cs="Arial"/>
                <w:color w:val="0D0D0D"/>
              </w:rPr>
              <w:t>second</w:t>
            </w:r>
            <w:proofErr w:type="gramEnd"/>
            <w:r>
              <w:rPr>
                <w:rFonts w:ascii="Arial" w:eastAsia="Arial" w:hAnsi="Arial" w:cs="Arial"/>
                <w:color w:val="0D0D0D"/>
              </w:rPr>
              <w:t xml:space="preserve"> tier’ words. “A robust approach to vocabulary involves directly explaining the meanings of words along with thought-provoking, playful, and interactive follow-up.” </w:t>
            </w:r>
            <w:r>
              <w:rPr>
                <w:rFonts w:ascii="Arial" w:eastAsia="Arial" w:hAnsi="Arial" w:cs="Arial"/>
                <w:i/>
                <w:color w:val="0D0D0D"/>
              </w:rPr>
              <w:t xml:space="preserve">Beck IL, </w:t>
            </w:r>
          </w:p>
        </w:tc>
        <w:tc>
          <w:tcPr>
            <w:tcW w:w="2543" w:type="dxa"/>
            <w:tcBorders>
              <w:top w:val="single" w:sz="4" w:space="0" w:color="000000"/>
              <w:left w:val="single" w:sz="4" w:space="0" w:color="000000"/>
              <w:bottom w:val="single" w:sz="4" w:space="0" w:color="000000"/>
              <w:right w:val="single" w:sz="4" w:space="0" w:color="000000"/>
            </w:tcBorders>
          </w:tcPr>
          <w:p w14:paraId="7487DADD" w14:textId="77777777" w:rsidR="00566CB1" w:rsidRDefault="00F86E96">
            <w:pPr>
              <w:spacing w:after="0"/>
            </w:pPr>
            <w:r>
              <w:rPr>
                <w:rFonts w:ascii="Arial" w:eastAsia="Arial" w:hAnsi="Arial" w:cs="Arial"/>
                <w:color w:val="0D0D0D"/>
              </w:rPr>
              <w:t xml:space="preserve">4, 5 and 6 </w:t>
            </w:r>
          </w:p>
        </w:tc>
      </w:tr>
      <w:tr w:rsidR="00566CB1" w14:paraId="0B170217" w14:textId="77777777">
        <w:trPr>
          <w:trHeight w:val="831"/>
        </w:trPr>
        <w:tc>
          <w:tcPr>
            <w:tcW w:w="2687" w:type="dxa"/>
            <w:tcBorders>
              <w:top w:val="single" w:sz="4" w:space="0" w:color="000000"/>
              <w:left w:val="single" w:sz="4" w:space="0" w:color="000000"/>
              <w:bottom w:val="single" w:sz="4" w:space="0" w:color="000000"/>
              <w:right w:val="single" w:sz="4" w:space="0" w:color="000000"/>
            </w:tcBorders>
          </w:tcPr>
          <w:p w14:paraId="4335C5A3" w14:textId="77777777" w:rsidR="00566CB1" w:rsidRDefault="00566CB1"/>
        </w:tc>
        <w:tc>
          <w:tcPr>
            <w:tcW w:w="4255" w:type="dxa"/>
            <w:tcBorders>
              <w:top w:val="single" w:sz="4" w:space="0" w:color="000000"/>
              <w:left w:val="single" w:sz="4" w:space="0" w:color="000000"/>
              <w:bottom w:val="single" w:sz="4" w:space="0" w:color="000000"/>
              <w:right w:val="single" w:sz="4" w:space="0" w:color="000000"/>
            </w:tcBorders>
          </w:tcPr>
          <w:p w14:paraId="00EBE4DF" w14:textId="77777777" w:rsidR="00566CB1" w:rsidRDefault="00F86E96">
            <w:pPr>
              <w:spacing w:after="0"/>
              <w:ind w:left="58"/>
            </w:pPr>
            <w:r>
              <w:rPr>
                <w:rFonts w:ascii="Arial" w:eastAsia="Arial" w:hAnsi="Arial" w:cs="Arial"/>
                <w:i/>
                <w:color w:val="0D0D0D"/>
              </w:rPr>
              <w:t xml:space="preserve">McKeown MG and </w:t>
            </w:r>
            <w:proofErr w:type="spellStart"/>
            <w:r>
              <w:rPr>
                <w:rFonts w:ascii="Arial" w:eastAsia="Arial" w:hAnsi="Arial" w:cs="Arial"/>
                <w:i/>
                <w:color w:val="0D0D0D"/>
              </w:rPr>
              <w:t>Kucan</w:t>
            </w:r>
            <w:proofErr w:type="spellEnd"/>
            <w:r>
              <w:rPr>
                <w:rFonts w:ascii="Arial" w:eastAsia="Arial" w:hAnsi="Arial" w:cs="Arial"/>
                <w:i/>
                <w:color w:val="0D0D0D"/>
              </w:rPr>
              <w:t xml:space="preserve"> L (2013). </w:t>
            </w:r>
          </w:p>
          <w:p w14:paraId="74B7ECA4" w14:textId="77777777" w:rsidR="00566CB1" w:rsidRDefault="00F86E96">
            <w:pPr>
              <w:spacing w:after="0"/>
              <w:ind w:left="58" w:right="21"/>
            </w:pPr>
            <w:r>
              <w:rPr>
                <w:rFonts w:ascii="Arial" w:eastAsia="Arial" w:hAnsi="Arial" w:cs="Arial"/>
                <w:i/>
                <w:color w:val="0D0D0D"/>
              </w:rPr>
              <w:t>‘Bringing words to life: robust vocabulary instruction’</w:t>
            </w: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4EFE412C" w14:textId="77777777" w:rsidR="00566CB1" w:rsidRDefault="00566CB1"/>
        </w:tc>
      </w:tr>
      <w:tr w:rsidR="00566CB1" w14:paraId="0FA4B112" w14:textId="77777777">
        <w:trPr>
          <w:trHeight w:val="6353"/>
        </w:trPr>
        <w:tc>
          <w:tcPr>
            <w:tcW w:w="2687" w:type="dxa"/>
            <w:tcBorders>
              <w:top w:val="single" w:sz="4" w:space="0" w:color="000000"/>
              <w:left w:val="single" w:sz="4" w:space="0" w:color="000000"/>
              <w:bottom w:val="single" w:sz="4" w:space="0" w:color="000000"/>
              <w:right w:val="single" w:sz="4" w:space="0" w:color="000000"/>
            </w:tcBorders>
          </w:tcPr>
          <w:p w14:paraId="0CB7DC50" w14:textId="77777777" w:rsidR="00566CB1" w:rsidRDefault="00F86E96">
            <w:pPr>
              <w:spacing w:after="2" w:line="239" w:lineRule="auto"/>
              <w:ind w:left="57"/>
            </w:pPr>
            <w:r>
              <w:rPr>
                <w:rFonts w:ascii="Arial" w:eastAsia="Arial" w:hAnsi="Arial" w:cs="Arial"/>
                <w:color w:val="0D0D0D"/>
              </w:rPr>
              <w:lastRenderedPageBreak/>
              <w:t xml:space="preserve">High quality teaching in KS2 Reading lessons which explicitly teach and practise reading </w:t>
            </w:r>
          </w:p>
          <w:p w14:paraId="048BA622" w14:textId="77777777" w:rsidR="00566CB1" w:rsidRDefault="00F86E96">
            <w:pPr>
              <w:spacing w:after="0"/>
              <w:ind w:left="57"/>
            </w:pPr>
            <w:r>
              <w:rPr>
                <w:rFonts w:ascii="Arial" w:eastAsia="Arial" w:hAnsi="Arial" w:cs="Arial"/>
                <w:color w:val="0D0D0D"/>
              </w:rPr>
              <w:t>comprehension strategies</w:t>
            </w:r>
            <w:r>
              <w:rPr>
                <w:rFonts w:ascii="Arial" w:eastAsia="Arial" w:hAnsi="Arial" w:cs="Arial"/>
                <w:i/>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7C711B3F" w14:textId="77777777" w:rsidR="00566CB1" w:rsidRDefault="00F86E96">
            <w:pPr>
              <w:spacing w:after="57" w:line="241" w:lineRule="auto"/>
              <w:ind w:left="58"/>
            </w:pPr>
            <w:r>
              <w:rPr>
                <w:rFonts w:ascii="Arial" w:eastAsia="Arial" w:hAnsi="Arial" w:cs="Arial"/>
                <w:color w:val="0D0D0D"/>
              </w:rPr>
              <w:t>The EEF summary of evidence in ‘Improving Literacy in KS1 and KS2’ rates the explicit teaching of reading comprehension strategies as having ‘high impact’. Reading lessons in KS2 teach pupils a range of techniques which enable them to comprehend the meanin</w:t>
            </w:r>
            <w:r>
              <w:rPr>
                <w:rFonts w:ascii="Arial" w:eastAsia="Arial" w:hAnsi="Arial" w:cs="Arial"/>
                <w:color w:val="0D0D0D"/>
              </w:rPr>
              <w:t xml:space="preserve">g of what they read. </w:t>
            </w:r>
          </w:p>
          <w:p w14:paraId="1A2F493C" w14:textId="77777777" w:rsidR="00566CB1" w:rsidRDefault="00F86E96">
            <w:pPr>
              <w:spacing w:after="57" w:line="242" w:lineRule="auto"/>
              <w:ind w:left="58"/>
            </w:pPr>
            <w:r>
              <w:rPr>
                <w:rFonts w:ascii="Arial" w:eastAsia="Arial" w:hAnsi="Arial" w:cs="Arial"/>
                <w:color w:val="0D0D0D"/>
              </w:rPr>
              <w:t xml:space="preserve">The EEF summary of evidence in the ‘Teaching and Learning Toolkit’ shows that ‘oral language interventions consistently show positive impact on learning’. </w:t>
            </w:r>
          </w:p>
          <w:p w14:paraId="23193454" w14:textId="77777777" w:rsidR="00566CB1" w:rsidRDefault="00F86E96">
            <w:pPr>
              <w:spacing w:after="56"/>
              <w:ind w:left="58"/>
            </w:pPr>
            <w:r>
              <w:rPr>
                <w:rFonts w:ascii="Arial" w:eastAsia="Arial" w:hAnsi="Arial" w:cs="Arial"/>
                <w:color w:val="0D0D0D"/>
              </w:rPr>
              <w:t xml:space="preserve">Oral language approaches include: </w:t>
            </w:r>
          </w:p>
          <w:p w14:paraId="18F93077" w14:textId="77777777" w:rsidR="00566CB1" w:rsidRDefault="00F86E96">
            <w:pPr>
              <w:numPr>
                <w:ilvl w:val="0"/>
                <w:numId w:val="3"/>
              </w:numPr>
              <w:spacing w:after="108" w:line="245" w:lineRule="auto"/>
              <w:ind w:hanging="360"/>
            </w:pPr>
            <w:r>
              <w:rPr>
                <w:rFonts w:ascii="Arial" w:eastAsia="Arial" w:hAnsi="Arial" w:cs="Arial"/>
                <w:color w:val="0D0D0D"/>
              </w:rPr>
              <w:t xml:space="preserve">targeted reading aloud and book discussion </w:t>
            </w:r>
            <w:r>
              <w:rPr>
                <w:rFonts w:ascii="Arial" w:eastAsia="Arial" w:hAnsi="Arial" w:cs="Arial"/>
                <w:color w:val="0D0D0D"/>
              </w:rPr>
              <w:t xml:space="preserve">with young children; </w:t>
            </w:r>
          </w:p>
          <w:p w14:paraId="2AC516AE" w14:textId="77777777" w:rsidR="00566CB1" w:rsidRDefault="00F86E96">
            <w:pPr>
              <w:numPr>
                <w:ilvl w:val="0"/>
                <w:numId w:val="3"/>
              </w:numPr>
              <w:spacing w:after="71" w:line="245" w:lineRule="auto"/>
              <w:ind w:hanging="360"/>
            </w:pPr>
            <w:r>
              <w:rPr>
                <w:rFonts w:ascii="Arial" w:eastAsia="Arial" w:hAnsi="Arial" w:cs="Arial"/>
                <w:color w:val="0D0D0D"/>
              </w:rPr>
              <w:t xml:space="preserve">explicitly extending pupils’ spoken vocabulary; </w:t>
            </w:r>
          </w:p>
          <w:p w14:paraId="6603D5B2" w14:textId="77777777" w:rsidR="00566CB1" w:rsidRDefault="00F86E96">
            <w:pPr>
              <w:numPr>
                <w:ilvl w:val="0"/>
                <w:numId w:val="3"/>
              </w:numPr>
              <w:spacing w:after="55" w:line="243" w:lineRule="auto"/>
              <w:ind w:hanging="360"/>
            </w:pPr>
            <w:r>
              <w:rPr>
                <w:rFonts w:ascii="Arial" w:eastAsia="Arial" w:hAnsi="Arial" w:cs="Arial"/>
                <w:color w:val="0D0D0D"/>
              </w:rPr>
              <w:t xml:space="preserve">the use of structured questioning to develop reading comprehension; and </w:t>
            </w:r>
          </w:p>
          <w:p w14:paraId="3C29E841" w14:textId="77777777" w:rsidR="00566CB1" w:rsidRDefault="00F86E96">
            <w:pPr>
              <w:spacing w:after="0"/>
              <w:ind w:left="58"/>
            </w:pPr>
            <w:r>
              <w:rPr>
                <w:rFonts w:ascii="Arial" w:eastAsia="Arial" w:hAnsi="Arial" w:cs="Arial"/>
                <w:color w:val="0D0D0D"/>
              </w:rPr>
              <w:t xml:space="preserve">the use of purposeful, </w:t>
            </w:r>
            <w:proofErr w:type="spellStart"/>
            <w:r>
              <w:rPr>
                <w:rFonts w:ascii="Arial" w:eastAsia="Arial" w:hAnsi="Arial" w:cs="Arial"/>
                <w:color w:val="0D0D0D"/>
              </w:rPr>
              <w:t>curriculumfocused</w:t>
            </w:r>
            <w:proofErr w:type="spellEnd"/>
            <w:r>
              <w:rPr>
                <w:rFonts w:ascii="Arial" w:eastAsia="Arial" w:hAnsi="Arial" w:cs="Arial"/>
                <w:color w:val="0D0D0D"/>
              </w:rPr>
              <w:t xml:space="preserve">, dialogue and interaction </w:t>
            </w:r>
          </w:p>
        </w:tc>
        <w:tc>
          <w:tcPr>
            <w:tcW w:w="2543" w:type="dxa"/>
            <w:tcBorders>
              <w:top w:val="single" w:sz="4" w:space="0" w:color="000000"/>
              <w:left w:val="single" w:sz="4" w:space="0" w:color="000000"/>
              <w:bottom w:val="single" w:sz="4" w:space="0" w:color="000000"/>
              <w:right w:val="single" w:sz="4" w:space="0" w:color="000000"/>
            </w:tcBorders>
          </w:tcPr>
          <w:p w14:paraId="2EBFD03E" w14:textId="77777777" w:rsidR="00566CB1" w:rsidRDefault="00F86E96">
            <w:pPr>
              <w:spacing w:after="0"/>
              <w:ind w:left="55"/>
            </w:pPr>
            <w:r>
              <w:rPr>
                <w:rFonts w:ascii="Arial" w:eastAsia="Arial" w:hAnsi="Arial" w:cs="Arial"/>
                <w:color w:val="0D0D0D"/>
              </w:rPr>
              <w:t xml:space="preserve">3, 5 and 6 </w:t>
            </w:r>
          </w:p>
        </w:tc>
      </w:tr>
      <w:tr w:rsidR="00566CB1" w14:paraId="22EFB329" w14:textId="77777777">
        <w:trPr>
          <w:trHeight w:val="2631"/>
        </w:trPr>
        <w:tc>
          <w:tcPr>
            <w:tcW w:w="2687" w:type="dxa"/>
            <w:tcBorders>
              <w:top w:val="single" w:sz="4" w:space="0" w:color="000000"/>
              <w:left w:val="single" w:sz="4" w:space="0" w:color="000000"/>
              <w:bottom w:val="single" w:sz="4" w:space="0" w:color="000000"/>
              <w:right w:val="single" w:sz="4" w:space="0" w:color="000000"/>
            </w:tcBorders>
          </w:tcPr>
          <w:p w14:paraId="3C29AB26" w14:textId="77777777" w:rsidR="00566CB1" w:rsidRDefault="00F86E96">
            <w:pPr>
              <w:spacing w:after="0"/>
              <w:ind w:left="57"/>
            </w:pPr>
            <w:r>
              <w:rPr>
                <w:rFonts w:ascii="Arial" w:eastAsia="Arial" w:hAnsi="Arial" w:cs="Arial"/>
                <w:color w:val="0D0D0D"/>
              </w:rPr>
              <w:t xml:space="preserve">High quality teaching </w:t>
            </w:r>
            <w:r>
              <w:rPr>
                <w:rFonts w:ascii="Arial" w:eastAsia="Arial" w:hAnsi="Arial" w:cs="Arial"/>
                <w:color w:val="0D0D0D"/>
              </w:rPr>
              <w:t xml:space="preserve">in KS2 Reading lessons which explicitly teach and practise reading fluency </w:t>
            </w:r>
          </w:p>
        </w:tc>
        <w:tc>
          <w:tcPr>
            <w:tcW w:w="4255" w:type="dxa"/>
            <w:tcBorders>
              <w:top w:val="single" w:sz="4" w:space="0" w:color="000000"/>
              <w:left w:val="single" w:sz="4" w:space="0" w:color="000000"/>
              <w:bottom w:val="single" w:sz="4" w:space="0" w:color="000000"/>
              <w:right w:val="single" w:sz="4" w:space="0" w:color="000000"/>
            </w:tcBorders>
          </w:tcPr>
          <w:p w14:paraId="25979FB5" w14:textId="77777777" w:rsidR="00566CB1" w:rsidRDefault="00F86E96">
            <w:pPr>
              <w:spacing w:after="81" w:line="239" w:lineRule="auto"/>
              <w:ind w:left="58"/>
            </w:pPr>
            <w:r>
              <w:rPr>
                <w:rFonts w:ascii="Arial" w:eastAsia="Arial" w:hAnsi="Arial" w:cs="Arial"/>
                <w:color w:val="0D0D0D"/>
              </w:rPr>
              <w:t xml:space="preserve">The </w:t>
            </w:r>
            <w:hyperlink r:id="rId7">
              <w:r>
                <w:rPr>
                  <w:rFonts w:ascii="Arial" w:eastAsia="Arial" w:hAnsi="Arial" w:cs="Arial"/>
                  <w:color w:val="0000FF"/>
                  <w:u w:val="single" w:color="0000FF"/>
                </w:rPr>
                <w:t>DFE Reading Framework</w:t>
              </w:r>
            </w:hyperlink>
            <w:hyperlink r:id="rId8">
              <w:r>
                <w:rPr>
                  <w:rFonts w:ascii="Arial" w:eastAsia="Arial" w:hAnsi="Arial" w:cs="Arial"/>
                  <w:color w:val="0D0D0D"/>
                </w:rPr>
                <w:t xml:space="preserve"> </w:t>
              </w:r>
            </w:hyperlink>
            <w:r>
              <w:rPr>
                <w:rFonts w:ascii="Arial" w:eastAsia="Arial" w:hAnsi="Arial" w:cs="Arial"/>
                <w:color w:val="0D0D0D"/>
              </w:rPr>
              <w:t xml:space="preserve">sets out the importance of continuing to develop reading fluency through KS2.  EEF Improving Literacy in KS2 guidance report defines reading with fluency as reading with: </w:t>
            </w:r>
          </w:p>
          <w:p w14:paraId="44D6A07F" w14:textId="77777777" w:rsidR="00566CB1" w:rsidRDefault="00F86E96">
            <w:pPr>
              <w:numPr>
                <w:ilvl w:val="0"/>
                <w:numId w:val="4"/>
              </w:numPr>
              <w:spacing w:after="21"/>
              <w:ind w:hanging="360"/>
            </w:pPr>
            <w:r>
              <w:rPr>
                <w:rFonts w:ascii="Arial" w:eastAsia="Arial" w:hAnsi="Arial" w:cs="Arial"/>
                <w:color w:val="0D0D0D"/>
              </w:rPr>
              <w:t>Au</w:t>
            </w:r>
            <w:r>
              <w:rPr>
                <w:rFonts w:ascii="Arial" w:eastAsia="Arial" w:hAnsi="Arial" w:cs="Arial"/>
                <w:color w:val="0D0D0D"/>
              </w:rPr>
              <w:t xml:space="preserve">tomaticity </w:t>
            </w:r>
          </w:p>
          <w:p w14:paraId="78D7F562" w14:textId="77777777" w:rsidR="00566CB1" w:rsidRDefault="00F86E96">
            <w:pPr>
              <w:numPr>
                <w:ilvl w:val="0"/>
                <w:numId w:val="4"/>
              </w:numPr>
              <w:spacing w:after="23"/>
              <w:ind w:hanging="360"/>
            </w:pPr>
            <w:r>
              <w:rPr>
                <w:rFonts w:ascii="Arial" w:eastAsia="Arial" w:hAnsi="Arial" w:cs="Arial"/>
                <w:color w:val="0D0D0D"/>
              </w:rPr>
              <w:t xml:space="preserve">Accuracy </w:t>
            </w:r>
          </w:p>
          <w:p w14:paraId="0FEDBB39" w14:textId="77777777" w:rsidR="00566CB1" w:rsidRDefault="00F86E96">
            <w:pPr>
              <w:numPr>
                <w:ilvl w:val="0"/>
                <w:numId w:val="4"/>
              </w:numPr>
              <w:spacing w:after="0"/>
              <w:ind w:hanging="360"/>
            </w:pPr>
            <w:r>
              <w:rPr>
                <w:rFonts w:ascii="Arial" w:eastAsia="Arial" w:hAnsi="Arial" w:cs="Arial"/>
                <w:color w:val="0D0D0D"/>
              </w:rPr>
              <w:t xml:space="preserve">Prosody </w:t>
            </w:r>
          </w:p>
        </w:tc>
        <w:tc>
          <w:tcPr>
            <w:tcW w:w="2543" w:type="dxa"/>
            <w:tcBorders>
              <w:top w:val="single" w:sz="4" w:space="0" w:color="000000"/>
              <w:left w:val="single" w:sz="4" w:space="0" w:color="000000"/>
              <w:bottom w:val="single" w:sz="4" w:space="0" w:color="000000"/>
              <w:right w:val="single" w:sz="4" w:space="0" w:color="000000"/>
            </w:tcBorders>
          </w:tcPr>
          <w:p w14:paraId="2E342EAF" w14:textId="77777777" w:rsidR="00566CB1" w:rsidRDefault="00F86E96">
            <w:pPr>
              <w:spacing w:after="0"/>
              <w:ind w:left="55"/>
            </w:pPr>
            <w:r>
              <w:rPr>
                <w:rFonts w:ascii="Arial" w:eastAsia="Arial" w:hAnsi="Arial" w:cs="Arial"/>
                <w:color w:val="0D0D0D"/>
              </w:rPr>
              <w:t xml:space="preserve">3, 5 and 6 </w:t>
            </w:r>
          </w:p>
        </w:tc>
      </w:tr>
      <w:tr w:rsidR="00566CB1" w14:paraId="524B9727" w14:textId="77777777">
        <w:trPr>
          <w:trHeight w:val="2782"/>
        </w:trPr>
        <w:tc>
          <w:tcPr>
            <w:tcW w:w="2687" w:type="dxa"/>
            <w:tcBorders>
              <w:top w:val="single" w:sz="4" w:space="0" w:color="000000"/>
              <w:left w:val="single" w:sz="4" w:space="0" w:color="000000"/>
              <w:bottom w:val="single" w:sz="4" w:space="0" w:color="000000"/>
              <w:right w:val="single" w:sz="4" w:space="0" w:color="000000"/>
            </w:tcBorders>
          </w:tcPr>
          <w:p w14:paraId="60B8FF96" w14:textId="77777777" w:rsidR="00566CB1" w:rsidRDefault="00F86E96">
            <w:pPr>
              <w:spacing w:after="0"/>
              <w:ind w:left="57"/>
            </w:pPr>
            <w:r>
              <w:rPr>
                <w:rFonts w:ascii="Arial" w:eastAsia="Arial" w:hAnsi="Arial" w:cs="Arial"/>
                <w:sz w:val="23"/>
              </w:rPr>
              <w:t>Small group tuition for pupils who are not yet at the Expected Standard in Reading and Maths</w:t>
            </w:r>
            <w:r>
              <w:rPr>
                <w:rFonts w:ascii="Arial" w:eastAsia="Arial" w:hAnsi="Arial" w:cs="Arial"/>
                <w:i/>
                <w:color w:val="0D0D0D"/>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34321993" w14:textId="77777777" w:rsidR="00566CB1" w:rsidRDefault="00F86E96">
            <w:pPr>
              <w:spacing w:after="58" w:line="240" w:lineRule="auto"/>
              <w:ind w:left="58"/>
            </w:pPr>
            <w:r>
              <w:rPr>
                <w:rFonts w:ascii="Arial" w:eastAsia="Arial" w:hAnsi="Arial" w:cs="Arial"/>
                <w:color w:val="0D0D0D"/>
              </w:rPr>
              <w:t xml:space="preserve">The EEF summary of evidence in the ‘Teaching and Learning Toolkit’ shows that 1:1 and small group tuition has a positive impact on pupil attainment. </w:t>
            </w:r>
          </w:p>
          <w:p w14:paraId="010BEE74" w14:textId="77777777" w:rsidR="00566CB1" w:rsidRDefault="00F86E96">
            <w:pPr>
              <w:spacing w:after="62" w:line="239" w:lineRule="auto"/>
            </w:pPr>
            <w:r>
              <w:rPr>
                <w:rFonts w:ascii="Arial" w:eastAsia="Arial" w:hAnsi="Arial" w:cs="Arial"/>
              </w:rPr>
              <w:t xml:space="preserve">Tuition targeted at specific needs and knowledge gaps can be an effective method to support low attaining </w:t>
            </w:r>
            <w:r>
              <w:rPr>
                <w:rFonts w:ascii="Arial" w:eastAsia="Arial" w:hAnsi="Arial" w:cs="Arial"/>
              </w:rPr>
              <w:t xml:space="preserve">pupils or those falling behind:  </w:t>
            </w:r>
          </w:p>
          <w:p w14:paraId="41C787A5" w14:textId="77777777" w:rsidR="00566CB1" w:rsidRDefault="00F86E96">
            <w:pPr>
              <w:spacing w:after="0"/>
              <w:ind w:left="58"/>
            </w:pPr>
            <w:hyperlink r:id="rId9">
              <w:r>
                <w:rPr>
                  <w:rFonts w:ascii="Arial" w:eastAsia="Arial" w:hAnsi="Arial" w:cs="Arial"/>
                  <w:color w:val="0000FF"/>
                  <w:u w:val="single" w:color="0000FF"/>
                </w:rPr>
                <w:t>Small group tuition | Teaching and</w:t>
              </w:r>
            </w:hyperlink>
            <w:hyperlink r:id="rId10">
              <w:r>
                <w:rPr>
                  <w:rFonts w:ascii="Arial" w:eastAsia="Arial" w:hAnsi="Arial" w:cs="Arial"/>
                  <w:color w:val="0000FF"/>
                </w:rPr>
                <w:t xml:space="preserve"> </w:t>
              </w:r>
            </w:hyperlink>
          </w:p>
          <w:p w14:paraId="1EABA4EE" w14:textId="77777777" w:rsidR="00566CB1" w:rsidRDefault="00F86E96">
            <w:pPr>
              <w:spacing w:after="0"/>
              <w:ind w:left="58"/>
            </w:pPr>
            <w:hyperlink r:id="rId11">
              <w:r>
                <w:rPr>
                  <w:rFonts w:ascii="Arial" w:eastAsia="Arial" w:hAnsi="Arial" w:cs="Arial"/>
                  <w:color w:val="0000FF"/>
                  <w:u w:val="single" w:color="0000FF"/>
                </w:rPr>
                <w:t>Learning Toolkit | EEF</w:t>
              </w:r>
            </w:hyperlink>
            <w:hyperlink r:id="rId12">
              <w:r>
                <w:rPr>
                  <w:rFonts w:ascii="Arial" w:eastAsia="Arial" w:hAnsi="Arial" w:cs="Arial"/>
                  <w:color w:val="0D0D0D"/>
                </w:rPr>
                <w:t xml:space="preserve"> </w:t>
              </w:r>
            </w:hyperlink>
          </w:p>
        </w:tc>
        <w:tc>
          <w:tcPr>
            <w:tcW w:w="2543" w:type="dxa"/>
            <w:tcBorders>
              <w:top w:val="single" w:sz="4" w:space="0" w:color="000000"/>
              <w:left w:val="single" w:sz="4" w:space="0" w:color="000000"/>
              <w:bottom w:val="single" w:sz="4" w:space="0" w:color="000000"/>
              <w:right w:val="single" w:sz="4" w:space="0" w:color="000000"/>
            </w:tcBorders>
          </w:tcPr>
          <w:p w14:paraId="39E2F130" w14:textId="77777777" w:rsidR="00566CB1" w:rsidRDefault="00F86E96">
            <w:pPr>
              <w:spacing w:after="0"/>
              <w:ind w:left="55"/>
            </w:pPr>
            <w:r>
              <w:rPr>
                <w:rFonts w:ascii="Arial" w:eastAsia="Arial" w:hAnsi="Arial" w:cs="Arial"/>
                <w:color w:val="0D0D0D"/>
              </w:rPr>
              <w:t xml:space="preserve">2, 3 and 6 </w:t>
            </w:r>
          </w:p>
        </w:tc>
      </w:tr>
    </w:tbl>
    <w:p w14:paraId="38F28F68" w14:textId="77777777" w:rsidR="00566CB1" w:rsidRDefault="00F86E96">
      <w:pPr>
        <w:spacing w:after="38"/>
      </w:pPr>
      <w:r>
        <w:rPr>
          <w:rFonts w:ascii="Arial" w:eastAsia="Arial" w:hAnsi="Arial" w:cs="Arial"/>
          <w:b/>
          <w:color w:val="104F75"/>
          <w:sz w:val="28"/>
        </w:rPr>
        <w:t xml:space="preserve"> </w:t>
      </w:r>
    </w:p>
    <w:p w14:paraId="4C745342" w14:textId="77777777" w:rsidR="00566CB1" w:rsidRDefault="00F86E96">
      <w:pPr>
        <w:spacing w:after="0"/>
        <w:jc w:val="both"/>
      </w:pPr>
      <w:r>
        <w:rPr>
          <w:rFonts w:ascii="Arial" w:eastAsia="Arial" w:hAnsi="Arial" w:cs="Arial"/>
          <w:b/>
          <w:color w:val="104F75"/>
          <w:sz w:val="28"/>
        </w:rPr>
        <w:t xml:space="preserve"> </w:t>
      </w:r>
      <w:r>
        <w:rPr>
          <w:rFonts w:ascii="Arial" w:eastAsia="Arial" w:hAnsi="Arial" w:cs="Arial"/>
          <w:b/>
          <w:color w:val="104F75"/>
          <w:sz w:val="28"/>
        </w:rPr>
        <w:tab/>
        <w:t xml:space="preserve"> </w:t>
      </w:r>
    </w:p>
    <w:p w14:paraId="25AAF9F3" w14:textId="77777777" w:rsidR="00566CB1" w:rsidRDefault="00F86E96">
      <w:pPr>
        <w:pStyle w:val="Heading3"/>
        <w:ind w:left="-5"/>
      </w:pPr>
      <w:r>
        <w:t xml:space="preserve">Wider strategies (for example, related to attendance, behaviour, wellbeing) </w:t>
      </w:r>
    </w:p>
    <w:p w14:paraId="2B439321" w14:textId="77777777" w:rsidR="00566CB1" w:rsidRDefault="00F86E96">
      <w:pPr>
        <w:spacing w:after="2"/>
        <w:ind w:left="-5" w:hanging="10"/>
      </w:pPr>
      <w:r>
        <w:rPr>
          <w:rFonts w:ascii="Arial" w:eastAsia="Arial" w:hAnsi="Arial" w:cs="Arial"/>
          <w:color w:val="0D0D0D"/>
          <w:sz w:val="24"/>
        </w:rPr>
        <w:t xml:space="preserve">Budgeted cost: £1,000 </w:t>
      </w:r>
    </w:p>
    <w:tbl>
      <w:tblPr>
        <w:tblStyle w:val="TableGrid"/>
        <w:tblW w:w="9486" w:type="dxa"/>
        <w:tblInd w:w="7" w:type="dxa"/>
        <w:tblCellMar>
          <w:top w:w="71" w:type="dxa"/>
          <w:left w:w="166" w:type="dxa"/>
          <w:bottom w:w="0" w:type="dxa"/>
          <w:right w:w="115" w:type="dxa"/>
        </w:tblCellMar>
        <w:tblLook w:val="04A0" w:firstRow="1" w:lastRow="0" w:firstColumn="1" w:lastColumn="0" w:noHBand="0" w:noVBand="1"/>
      </w:tblPr>
      <w:tblGrid>
        <w:gridCol w:w="2688"/>
        <w:gridCol w:w="4255"/>
        <w:gridCol w:w="2543"/>
      </w:tblGrid>
      <w:tr w:rsidR="00566CB1" w14:paraId="144EFA1D" w14:textId="77777777">
        <w:trPr>
          <w:trHeight w:val="956"/>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5A702723" w14:textId="77777777" w:rsidR="00566CB1" w:rsidRDefault="00F86E96">
            <w:pPr>
              <w:spacing w:after="0"/>
            </w:pPr>
            <w:r>
              <w:rPr>
                <w:rFonts w:ascii="Arial" w:eastAsia="Arial" w:hAnsi="Arial" w:cs="Arial"/>
                <w:b/>
                <w:color w:val="0D0D0D"/>
                <w:sz w:val="24"/>
              </w:rPr>
              <w:lastRenderedPageBreak/>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D8E2E9"/>
          </w:tcPr>
          <w:p w14:paraId="1B9A54DD" w14:textId="77777777" w:rsidR="00566CB1" w:rsidRDefault="00F86E96">
            <w:pPr>
              <w:spacing w:after="0"/>
              <w:ind w:left="2"/>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0AB67263" w14:textId="77777777" w:rsidR="00566CB1" w:rsidRDefault="00F86E96">
            <w:pPr>
              <w:spacing w:after="0"/>
            </w:pPr>
            <w:r>
              <w:rPr>
                <w:rFonts w:ascii="Arial" w:eastAsia="Arial" w:hAnsi="Arial" w:cs="Arial"/>
                <w:b/>
                <w:color w:val="0D0D0D"/>
                <w:sz w:val="24"/>
              </w:rPr>
              <w:t xml:space="preserve">Challenge number(s) addressed </w:t>
            </w:r>
          </w:p>
        </w:tc>
      </w:tr>
      <w:tr w:rsidR="00566CB1" w14:paraId="7895934A" w14:textId="77777777">
        <w:trPr>
          <w:trHeight w:val="2913"/>
        </w:trPr>
        <w:tc>
          <w:tcPr>
            <w:tcW w:w="2687" w:type="dxa"/>
            <w:tcBorders>
              <w:top w:val="single" w:sz="4" w:space="0" w:color="000000"/>
              <w:left w:val="single" w:sz="4" w:space="0" w:color="000000"/>
              <w:bottom w:val="single" w:sz="4" w:space="0" w:color="000000"/>
              <w:right w:val="single" w:sz="4" w:space="0" w:color="000000"/>
            </w:tcBorders>
          </w:tcPr>
          <w:p w14:paraId="34DDDC37" w14:textId="77777777" w:rsidR="00566CB1" w:rsidRDefault="00F86E96">
            <w:pPr>
              <w:spacing w:after="2" w:line="238" w:lineRule="auto"/>
            </w:pPr>
            <w:r>
              <w:rPr>
                <w:rFonts w:ascii="Arial" w:eastAsia="Arial" w:hAnsi="Arial" w:cs="Arial"/>
                <w:color w:val="0D0D0D"/>
              </w:rPr>
              <w:t xml:space="preserve">The Senior Attendance Champion meets </w:t>
            </w:r>
          </w:p>
          <w:p w14:paraId="3E55EDDE" w14:textId="77777777" w:rsidR="00566CB1" w:rsidRDefault="00F86E96">
            <w:pPr>
              <w:spacing w:after="0"/>
            </w:pPr>
            <w:r>
              <w:rPr>
                <w:rFonts w:ascii="Arial" w:eastAsia="Arial" w:hAnsi="Arial" w:cs="Arial"/>
                <w:color w:val="0D0D0D"/>
              </w:rPr>
              <w:t xml:space="preserve">regularly with the local authority attendance officer to review pupils with persistent absence and meet parents to plan improvements. Identify and reward pupils with improving attendance.  </w:t>
            </w:r>
          </w:p>
        </w:tc>
        <w:tc>
          <w:tcPr>
            <w:tcW w:w="4255" w:type="dxa"/>
            <w:tcBorders>
              <w:top w:val="single" w:sz="4" w:space="0" w:color="000000"/>
              <w:left w:val="single" w:sz="4" w:space="0" w:color="000000"/>
              <w:bottom w:val="single" w:sz="4" w:space="0" w:color="000000"/>
              <w:right w:val="single" w:sz="4" w:space="0" w:color="000000"/>
            </w:tcBorders>
          </w:tcPr>
          <w:p w14:paraId="019326DC" w14:textId="77777777" w:rsidR="00566CB1" w:rsidRDefault="00F86E96">
            <w:pPr>
              <w:spacing w:after="0"/>
              <w:ind w:left="2"/>
            </w:pPr>
            <w:r>
              <w:rPr>
                <w:rFonts w:ascii="Arial" w:eastAsia="Arial" w:hAnsi="Arial" w:cs="Arial"/>
                <w:color w:val="0D0D0D"/>
              </w:rPr>
              <w:t>Best practice from ‘</w:t>
            </w:r>
            <w:hyperlink r:id="rId13">
              <w:r>
                <w:rPr>
                  <w:rFonts w:ascii="Arial" w:eastAsia="Arial" w:hAnsi="Arial" w:cs="Arial"/>
                  <w:color w:val="0000FF"/>
                  <w:u w:val="single" w:color="0000FF"/>
                </w:rPr>
                <w:t>Working Together to</w:t>
              </w:r>
            </w:hyperlink>
            <w:hyperlink r:id="rId14">
              <w:r>
                <w:rPr>
                  <w:rFonts w:ascii="Arial" w:eastAsia="Arial" w:hAnsi="Arial" w:cs="Arial"/>
                  <w:color w:val="0000FF"/>
                </w:rPr>
                <w:t xml:space="preserve"> </w:t>
              </w:r>
            </w:hyperlink>
            <w:hyperlink r:id="rId15">
              <w:r>
                <w:rPr>
                  <w:rFonts w:ascii="Arial" w:eastAsia="Arial" w:hAnsi="Arial" w:cs="Arial"/>
                  <w:color w:val="0000FF"/>
                  <w:u w:val="single" w:color="0000FF"/>
                </w:rPr>
                <w:t>Improve School Attendance’</w:t>
              </w:r>
            </w:hyperlink>
            <w:hyperlink r:id="rId16">
              <w:r>
                <w:rPr>
                  <w:rFonts w:ascii="Arial" w:eastAsia="Arial" w:hAnsi="Arial" w:cs="Arial"/>
                  <w:color w:val="0D0D0D"/>
                </w:rPr>
                <w:t xml:space="preserve"> </w:t>
              </w:r>
            </w:hyperlink>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054664CC" w14:textId="77777777" w:rsidR="00566CB1" w:rsidRDefault="00F86E96">
            <w:pPr>
              <w:spacing w:after="0"/>
            </w:pPr>
            <w:r>
              <w:rPr>
                <w:rFonts w:ascii="Arial" w:eastAsia="Arial" w:hAnsi="Arial" w:cs="Arial"/>
                <w:color w:val="0D0D0D"/>
              </w:rPr>
              <w:t xml:space="preserve">1, 2, 3, 4, 5 and 6 </w:t>
            </w:r>
          </w:p>
        </w:tc>
      </w:tr>
      <w:tr w:rsidR="00566CB1" w14:paraId="7634D82D" w14:textId="77777777">
        <w:trPr>
          <w:trHeight w:val="2914"/>
        </w:trPr>
        <w:tc>
          <w:tcPr>
            <w:tcW w:w="2687" w:type="dxa"/>
            <w:tcBorders>
              <w:top w:val="single" w:sz="4" w:space="0" w:color="000000"/>
              <w:left w:val="single" w:sz="4" w:space="0" w:color="000000"/>
              <w:bottom w:val="single" w:sz="4" w:space="0" w:color="000000"/>
              <w:right w:val="single" w:sz="4" w:space="0" w:color="000000"/>
            </w:tcBorders>
          </w:tcPr>
          <w:p w14:paraId="1D407787" w14:textId="77777777" w:rsidR="00566CB1" w:rsidRDefault="00F86E96">
            <w:pPr>
              <w:spacing w:after="0"/>
              <w:ind w:right="7"/>
            </w:pPr>
            <w:r>
              <w:rPr>
                <w:rFonts w:ascii="Arial" w:eastAsia="Arial" w:hAnsi="Arial" w:cs="Arial"/>
                <w:color w:val="0D0D0D"/>
              </w:rPr>
              <w:t xml:space="preserve">Introduce Being Whole and Zones of Regulation positive thinking and language strategies to support pupil resilience and good mental health using structured conversations and tools with pupils on ‘helpful and unhelpful thinking’ </w:t>
            </w:r>
          </w:p>
        </w:tc>
        <w:tc>
          <w:tcPr>
            <w:tcW w:w="4255" w:type="dxa"/>
            <w:tcBorders>
              <w:top w:val="single" w:sz="4" w:space="0" w:color="000000"/>
              <w:left w:val="single" w:sz="4" w:space="0" w:color="000000"/>
              <w:bottom w:val="single" w:sz="4" w:space="0" w:color="000000"/>
              <w:right w:val="single" w:sz="4" w:space="0" w:color="000000"/>
            </w:tcBorders>
          </w:tcPr>
          <w:p w14:paraId="4D363103" w14:textId="77777777" w:rsidR="00566CB1" w:rsidRDefault="00F86E96">
            <w:pPr>
              <w:spacing w:after="47" w:line="250" w:lineRule="auto"/>
              <w:ind w:left="2" w:right="33"/>
            </w:pPr>
            <w:r>
              <w:rPr>
                <w:rFonts w:ascii="Arial" w:eastAsia="Arial" w:hAnsi="Arial" w:cs="Arial"/>
                <w:color w:val="0D0D0D"/>
              </w:rPr>
              <w:t>The EEF summary of evidence</w:t>
            </w:r>
            <w:r>
              <w:rPr>
                <w:rFonts w:ascii="Arial" w:eastAsia="Arial" w:hAnsi="Arial" w:cs="Arial"/>
                <w:color w:val="0D0D0D"/>
              </w:rPr>
              <w:t xml:space="preserve"> in the ‘Teaching and Learning Toolkit’ shows that social and emotional learning interventions which ‘seek to improve pupils’ interaction with others and </w:t>
            </w:r>
            <w:proofErr w:type="spellStart"/>
            <w:r>
              <w:rPr>
                <w:rFonts w:ascii="Arial" w:eastAsia="Arial" w:hAnsi="Arial" w:cs="Arial"/>
                <w:color w:val="0D0D0D"/>
              </w:rPr>
              <w:t>selfmanagement</w:t>
            </w:r>
            <w:proofErr w:type="spellEnd"/>
            <w:r>
              <w:rPr>
                <w:rFonts w:ascii="Arial" w:eastAsia="Arial" w:hAnsi="Arial" w:cs="Arial"/>
                <w:color w:val="0D0D0D"/>
              </w:rPr>
              <w:t xml:space="preserve"> of emotions’ has a positive impact on pupil attainment. </w:t>
            </w:r>
          </w:p>
          <w:p w14:paraId="3303180F" w14:textId="77777777" w:rsidR="00566CB1" w:rsidRDefault="00F86E96">
            <w:pPr>
              <w:spacing w:after="58" w:line="240" w:lineRule="auto"/>
              <w:ind w:left="2"/>
            </w:pPr>
            <w:hyperlink r:id="rId17">
              <w:r>
                <w:rPr>
                  <w:rFonts w:ascii="Arial" w:eastAsia="Arial" w:hAnsi="Arial" w:cs="Arial"/>
                  <w:color w:val="0000FF"/>
                  <w:u w:val="single" w:color="0000FF"/>
                </w:rPr>
                <w:t>EEF Improving Behaviour in Schools</w:t>
              </w:r>
            </w:hyperlink>
            <w:hyperlink r:id="rId18">
              <w:r>
                <w:rPr>
                  <w:rFonts w:ascii="Arial" w:eastAsia="Arial" w:hAnsi="Arial" w:cs="Arial"/>
                  <w:color w:val="0000FF"/>
                </w:rPr>
                <w:t xml:space="preserve"> </w:t>
              </w:r>
            </w:hyperlink>
            <w:hyperlink r:id="rId19">
              <w:r>
                <w:rPr>
                  <w:rFonts w:ascii="Arial" w:eastAsia="Arial" w:hAnsi="Arial" w:cs="Arial"/>
                  <w:color w:val="0000FF"/>
                  <w:u w:val="single" w:color="0000FF"/>
                </w:rPr>
                <w:t>guidance report</w:t>
              </w:r>
            </w:hyperlink>
            <w:hyperlink r:id="rId20">
              <w:r>
                <w:rPr>
                  <w:rFonts w:ascii="Arial" w:eastAsia="Arial" w:hAnsi="Arial" w:cs="Arial"/>
                  <w:color w:val="0D0D0D"/>
                </w:rPr>
                <w:t xml:space="preserve"> </w:t>
              </w:r>
            </w:hyperlink>
          </w:p>
          <w:p w14:paraId="18BEB45E" w14:textId="77777777" w:rsidR="00566CB1" w:rsidRDefault="00F86E96">
            <w:pPr>
              <w:spacing w:after="0"/>
              <w:ind w:left="2"/>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671A4779" w14:textId="77777777" w:rsidR="00566CB1" w:rsidRDefault="00F86E96">
            <w:pPr>
              <w:spacing w:after="0"/>
            </w:pPr>
            <w:r>
              <w:rPr>
                <w:rFonts w:ascii="Arial" w:eastAsia="Arial" w:hAnsi="Arial" w:cs="Arial"/>
                <w:color w:val="0D0D0D"/>
              </w:rPr>
              <w:t xml:space="preserve">1, 2, 3, 5 and 6 </w:t>
            </w:r>
          </w:p>
        </w:tc>
      </w:tr>
      <w:tr w:rsidR="00566CB1" w14:paraId="088C04BE" w14:textId="77777777">
        <w:trPr>
          <w:trHeight w:val="4431"/>
        </w:trPr>
        <w:tc>
          <w:tcPr>
            <w:tcW w:w="2687" w:type="dxa"/>
            <w:tcBorders>
              <w:top w:val="single" w:sz="4" w:space="0" w:color="000000"/>
              <w:left w:val="single" w:sz="4" w:space="0" w:color="000000"/>
              <w:bottom w:val="single" w:sz="4" w:space="0" w:color="000000"/>
              <w:right w:val="single" w:sz="4" w:space="0" w:color="000000"/>
            </w:tcBorders>
          </w:tcPr>
          <w:p w14:paraId="645633C7" w14:textId="77777777" w:rsidR="00566CB1" w:rsidRDefault="00F86E96">
            <w:pPr>
              <w:spacing w:after="0" w:line="239" w:lineRule="auto"/>
            </w:pPr>
            <w:r>
              <w:rPr>
                <w:rFonts w:ascii="Arial" w:eastAsia="Arial" w:hAnsi="Arial" w:cs="Arial"/>
                <w:color w:val="0D0D0D"/>
              </w:rPr>
              <w:t xml:space="preserve">A core set of carefully chosen books in each class to read aloud to pupils that will promote a love of reading, introduce new vocabulary and improve comprehension. The story time books are replicated in class </w:t>
            </w:r>
          </w:p>
          <w:p w14:paraId="5A0D35D4" w14:textId="77777777" w:rsidR="00566CB1" w:rsidRDefault="00F86E96">
            <w:pPr>
              <w:spacing w:after="0"/>
            </w:pPr>
            <w:r>
              <w:rPr>
                <w:rFonts w:ascii="Arial" w:eastAsia="Arial" w:hAnsi="Arial" w:cs="Arial"/>
                <w:color w:val="0D0D0D"/>
              </w:rPr>
              <w:t xml:space="preserve">libraries for pupils to read independently or </w:t>
            </w:r>
            <w:r>
              <w:rPr>
                <w:rFonts w:ascii="Arial" w:eastAsia="Arial" w:hAnsi="Arial" w:cs="Arial"/>
                <w:color w:val="0D0D0D"/>
              </w:rPr>
              <w:t xml:space="preserve">share with an adult at home. </w:t>
            </w:r>
          </w:p>
        </w:tc>
        <w:tc>
          <w:tcPr>
            <w:tcW w:w="4255" w:type="dxa"/>
            <w:tcBorders>
              <w:top w:val="single" w:sz="4" w:space="0" w:color="000000"/>
              <w:left w:val="single" w:sz="4" w:space="0" w:color="000000"/>
              <w:bottom w:val="single" w:sz="4" w:space="0" w:color="000000"/>
              <w:right w:val="single" w:sz="4" w:space="0" w:color="000000"/>
            </w:tcBorders>
          </w:tcPr>
          <w:p w14:paraId="47D6EC5E" w14:textId="77777777" w:rsidR="00566CB1" w:rsidRDefault="00F86E96">
            <w:pPr>
              <w:spacing w:after="0" w:line="240" w:lineRule="auto"/>
              <w:ind w:left="2" w:right="22"/>
            </w:pPr>
            <w:r>
              <w:rPr>
                <w:rFonts w:ascii="Arial" w:eastAsia="Arial" w:hAnsi="Arial" w:cs="Arial"/>
                <w:color w:val="0D0D0D"/>
              </w:rPr>
              <w:t xml:space="preserve">The </w:t>
            </w:r>
            <w:hyperlink r:id="rId21">
              <w:r>
                <w:rPr>
                  <w:rFonts w:ascii="Arial" w:eastAsia="Arial" w:hAnsi="Arial" w:cs="Arial"/>
                  <w:color w:val="0000FF"/>
                  <w:u w:val="single" w:color="0000FF"/>
                </w:rPr>
                <w:t>DFE Reading Framework</w:t>
              </w:r>
            </w:hyperlink>
            <w:hyperlink r:id="rId22">
              <w:r>
                <w:rPr>
                  <w:rFonts w:ascii="Arial" w:eastAsia="Arial" w:hAnsi="Arial" w:cs="Arial"/>
                  <w:color w:val="0D0D0D"/>
                </w:rPr>
                <w:t xml:space="preserve"> </w:t>
              </w:r>
            </w:hyperlink>
            <w:r>
              <w:rPr>
                <w:rFonts w:ascii="Arial" w:eastAsia="Arial" w:hAnsi="Arial" w:cs="Arial"/>
                <w:color w:val="0D0D0D"/>
              </w:rPr>
              <w:t>sets out the case that there are important cognitive consequences of the story format. Pupils explore language and emotional engagement. Pu</w:t>
            </w:r>
            <w:r>
              <w:rPr>
                <w:rFonts w:ascii="Arial" w:eastAsia="Arial" w:hAnsi="Arial" w:cs="Arial"/>
                <w:color w:val="0D0D0D"/>
              </w:rPr>
              <w:t>pils have multiple exposure to vocabulary and language that they are unlikely to hear in everyday conversation. Isobel Beck calls such vocabulary ‘second tier’ words. “A robust approach to vocabulary involves directly explaining the meanings of words along</w:t>
            </w:r>
            <w:r>
              <w:rPr>
                <w:rFonts w:ascii="Arial" w:eastAsia="Arial" w:hAnsi="Arial" w:cs="Arial"/>
                <w:color w:val="0D0D0D"/>
              </w:rPr>
              <w:t xml:space="preserve"> with thought-provoking, playful, and interactive follow-up.” </w:t>
            </w:r>
            <w:r>
              <w:rPr>
                <w:rFonts w:ascii="Arial" w:eastAsia="Arial" w:hAnsi="Arial" w:cs="Arial"/>
                <w:i/>
                <w:color w:val="0D0D0D"/>
              </w:rPr>
              <w:t xml:space="preserve">Beck IL, McKeown MG and </w:t>
            </w:r>
            <w:proofErr w:type="spellStart"/>
            <w:r>
              <w:rPr>
                <w:rFonts w:ascii="Arial" w:eastAsia="Arial" w:hAnsi="Arial" w:cs="Arial"/>
                <w:i/>
                <w:color w:val="0D0D0D"/>
              </w:rPr>
              <w:t>Kucan</w:t>
            </w:r>
            <w:proofErr w:type="spellEnd"/>
            <w:r>
              <w:rPr>
                <w:rFonts w:ascii="Arial" w:eastAsia="Arial" w:hAnsi="Arial" w:cs="Arial"/>
                <w:i/>
                <w:color w:val="0D0D0D"/>
              </w:rPr>
              <w:t xml:space="preserve"> L (2013). </w:t>
            </w:r>
          </w:p>
          <w:p w14:paraId="1B36B0A3" w14:textId="77777777" w:rsidR="00566CB1" w:rsidRDefault="00F86E96">
            <w:pPr>
              <w:spacing w:after="0"/>
              <w:ind w:left="2" w:right="21"/>
            </w:pPr>
            <w:r>
              <w:rPr>
                <w:rFonts w:ascii="Arial" w:eastAsia="Arial" w:hAnsi="Arial" w:cs="Arial"/>
                <w:i/>
                <w:color w:val="0D0D0D"/>
              </w:rPr>
              <w:t>‘Bringing words to life: robust vocabulary instruction’</w:t>
            </w: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1C231291" w14:textId="77777777" w:rsidR="00566CB1" w:rsidRDefault="00F86E96">
            <w:pPr>
              <w:spacing w:after="0"/>
            </w:pPr>
            <w:r>
              <w:rPr>
                <w:rFonts w:ascii="Arial" w:eastAsia="Arial" w:hAnsi="Arial" w:cs="Arial"/>
                <w:color w:val="0D0D0D"/>
              </w:rPr>
              <w:t xml:space="preserve">3, 4, 5 </w:t>
            </w:r>
          </w:p>
        </w:tc>
      </w:tr>
    </w:tbl>
    <w:p w14:paraId="7E9EAC1C" w14:textId="77777777" w:rsidR="00566CB1" w:rsidRDefault="00F86E96">
      <w:pPr>
        <w:spacing w:after="38"/>
      </w:pPr>
      <w:r>
        <w:rPr>
          <w:rFonts w:ascii="Arial" w:eastAsia="Arial" w:hAnsi="Arial" w:cs="Arial"/>
          <w:b/>
          <w:color w:val="104F75"/>
          <w:sz w:val="28"/>
        </w:rPr>
        <w:t xml:space="preserve"> </w:t>
      </w:r>
    </w:p>
    <w:p w14:paraId="283DAC21" w14:textId="77777777" w:rsidR="00566CB1" w:rsidRDefault="00F86E96">
      <w:pPr>
        <w:spacing w:after="347"/>
        <w:ind w:left="-5" w:hanging="10"/>
      </w:pPr>
      <w:r>
        <w:rPr>
          <w:rFonts w:ascii="Arial" w:eastAsia="Arial" w:hAnsi="Arial" w:cs="Arial"/>
          <w:b/>
          <w:color w:val="104F75"/>
          <w:sz w:val="28"/>
        </w:rPr>
        <w:t xml:space="preserve">Total budgeted cost: </w:t>
      </w:r>
      <w:r>
        <w:rPr>
          <w:rFonts w:ascii="Arial" w:eastAsia="Arial" w:hAnsi="Arial" w:cs="Arial"/>
          <w:b/>
          <w:color w:val="0070C0"/>
          <w:sz w:val="28"/>
        </w:rPr>
        <w:t>£137,865</w:t>
      </w:r>
      <w:r>
        <w:rPr>
          <w:rFonts w:ascii="Arial" w:eastAsia="Arial" w:hAnsi="Arial" w:cs="Arial"/>
          <w:b/>
          <w:color w:val="FF0000"/>
          <w:sz w:val="28"/>
        </w:rPr>
        <w:t xml:space="preserve"> </w:t>
      </w:r>
    </w:p>
    <w:p w14:paraId="61012E80" w14:textId="77777777" w:rsidR="00566CB1" w:rsidRDefault="00F86E96">
      <w:pPr>
        <w:spacing w:after="0"/>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p>
    <w:p w14:paraId="0561CD67" w14:textId="77777777" w:rsidR="00566CB1" w:rsidRDefault="00F86E96">
      <w:pPr>
        <w:pStyle w:val="Heading1"/>
        <w:ind w:left="-5"/>
      </w:pPr>
      <w:r>
        <w:lastRenderedPageBreak/>
        <w:t xml:space="preserve">Part B: Review of the previous academic year </w:t>
      </w:r>
    </w:p>
    <w:p w14:paraId="1411A749" w14:textId="77777777" w:rsidR="00566CB1" w:rsidRDefault="00F86E96">
      <w:pPr>
        <w:pStyle w:val="Heading2"/>
        <w:ind w:left="-5"/>
      </w:pPr>
      <w:r>
        <w:t xml:space="preserve">Outcomes for disadvantaged pupils </w:t>
      </w:r>
    </w:p>
    <w:p w14:paraId="044B5E36" w14:textId="77777777" w:rsidR="00566CB1" w:rsidRDefault="00F86E96">
      <w:pPr>
        <w:spacing w:after="0"/>
      </w:pPr>
      <w:r>
        <w:rPr>
          <w:rFonts w:ascii="Arial" w:eastAsia="Arial" w:hAnsi="Arial" w:cs="Arial"/>
          <w:b/>
          <w:color w:val="0D0D0D"/>
          <w:sz w:val="24"/>
        </w:rPr>
        <w:t xml:space="preserve">Attainment of disadvantaged pupils throughout the school 2024/25 compared to their challenging end of year targets. </w:t>
      </w:r>
    </w:p>
    <w:tbl>
      <w:tblPr>
        <w:tblStyle w:val="TableGrid"/>
        <w:tblW w:w="10724" w:type="dxa"/>
        <w:tblInd w:w="-612" w:type="dxa"/>
        <w:tblCellMar>
          <w:top w:w="13" w:type="dxa"/>
          <w:left w:w="107" w:type="dxa"/>
          <w:bottom w:w="0" w:type="dxa"/>
          <w:right w:w="102" w:type="dxa"/>
        </w:tblCellMar>
        <w:tblLook w:val="04A0" w:firstRow="1" w:lastRow="0" w:firstColumn="1" w:lastColumn="0" w:noHBand="0" w:noVBand="1"/>
      </w:tblPr>
      <w:tblGrid>
        <w:gridCol w:w="1364"/>
        <w:gridCol w:w="1542"/>
        <w:gridCol w:w="1523"/>
        <w:gridCol w:w="1720"/>
        <w:gridCol w:w="1572"/>
        <w:gridCol w:w="1433"/>
        <w:gridCol w:w="1570"/>
      </w:tblGrid>
      <w:tr w:rsidR="00566CB1" w14:paraId="7E80693C" w14:textId="77777777">
        <w:trPr>
          <w:trHeight w:val="474"/>
        </w:trPr>
        <w:tc>
          <w:tcPr>
            <w:tcW w:w="1364" w:type="dxa"/>
            <w:tcBorders>
              <w:top w:val="single" w:sz="4" w:space="0" w:color="000000"/>
              <w:left w:val="single" w:sz="4" w:space="0" w:color="000000"/>
              <w:bottom w:val="single" w:sz="4" w:space="0" w:color="000000"/>
              <w:right w:val="single" w:sz="4" w:space="0" w:color="000000"/>
            </w:tcBorders>
          </w:tcPr>
          <w:p w14:paraId="5A69E40E" w14:textId="77777777" w:rsidR="00566CB1" w:rsidRDefault="00F86E96">
            <w:pPr>
              <w:spacing w:after="0"/>
              <w:ind w:left="61"/>
              <w:jc w:val="center"/>
            </w:pPr>
            <w:r>
              <w:rPr>
                <w:rFonts w:ascii="Arial" w:eastAsia="Arial" w:hAnsi="Arial" w:cs="Arial"/>
                <w:b/>
                <w:sz w:val="24"/>
              </w:rPr>
              <w:t xml:space="preserve"> </w:t>
            </w:r>
          </w:p>
        </w:tc>
        <w:tc>
          <w:tcPr>
            <w:tcW w:w="3065" w:type="dxa"/>
            <w:gridSpan w:val="2"/>
            <w:tcBorders>
              <w:top w:val="single" w:sz="4" w:space="0" w:color="000000"/>
              <w:left w:val="single" w:sz="4" w:space="0" w:color="000000"/>
              <w:bottom w:val="single" w:sz="4" w:space="0" w:color="000000"/>
              <w:right w:val="single" w:sz="4" w:space="0" w:color="000000"/>
            </w:tcBorders>
          </w:tcPr>
          <w:p w14:paraId="2B5ECDE5" w14:textId="77777777" w:rsidR="00566CB1" w:rsidRDefault="00F86E96">
            <w:pPr>
              <w:spacing w:after="0"/>
              <w:ind w:right="6"/>
              <w:jc w:val="center"/>
            </w:pPr>
            <w:r>
              <w:rPr>
                <w:rFonts w:ascii="Arial" w:eastAsia="Arial" w:hAnsi="Arial" w:cs="Arial"/>
                <w:b/>
                <w:sz w:val="24"/>
              </w:rPr>
              <w:t xml:space="preserve">READING </w:t>
            </w:r>
          </w:p>
        </w:tc>
        <w:tc>
          <w:tcPr>
            <w:tcW w:w="3292" w:type="dxa"/>
            <w:gridSpan w:val="2"/>
            <w:tcBorders>
              <w:top w:val="single" w:sz="4" w:space="0" w:color="000000"/>
              <w:left w:val="single" w:sz="4" w:space="0" w:color="000000"/>
              <w:bottom w:val="single" w:sz="4" w:space="0" w:color="000000"/>
              <w:right w:val="single" w:sz="4" w:space="0" w:color="000000"/>
            </w:tcBorders>
          </w:tcPr>
          <w:p w14:paraId="6F0D97BD" w14:textId="77777777" w:rsidR="00566CB1" w:rsidRDefault="00F86E96">
            <w:pPr>
              <w:spacing w:after="0"/>
              <w:ind w:right="5"/>
              <w:jc w:val="center"/>
            </w:pPr>
            <w:r>
              <w:rPr>
                <w:rFonts w:ascii="Arial" w:eastAsia="Arial" w:hAnsi="Arial" w:cs="Arial"/>
                <w:b/>
                <w:sz w:val="24"/>
              </w:rPr>
              <w:t xml:space="preserve">WRITING </w:t>
            </w:r>
          </w:p>
        </w:tc>
        <w:tc>
          <w:tcPr>
            <w:tcW w:w="3003" w:type="dxa"/>
            <w:gridSpan w:val="2"/>
            <w:tcBorders>
              <w:top w:val="single" w:sz="4" w:space="0" w:color="000000"/>
              <w:left w:val="single" w:sz="4" w:space="0" w:color="000000"/>
              <w:bottom w:val="single" w:sz="4" w:space="0" w:color="000000"/>
              <w:right w:val="single" w:sz="4" w:space="0" w:color="000000"/>
            </w:tcBorders>
          </w:tcPr>
          <w:p w14:paraId="77832DC9" w14:textId="77777777" w:rsidR="00566CB1" w:rsidRDefault="00F86E96">
            <w:pPr>
              <w:spacing w:after="0"/>
              <w:ind w:right="5"/>
              <w:jc w:val="center"/>
            </w:pPr>
            <w:r>
              <w:rPr>
                <w:rFonts w:ascii="Arial" w:eastAsia="Arial" w:hAnsi="Arial" w:cs="Arial"/>
                <w:b/>
                <w:sz w:val="24"/>
              </w:rPr>
              <w:t xml:space="preserve">MATHS </w:t>
            </w:r>
          </w:p>
        </w:tc>
      </w:tr>
      <w:tr w:rsidR="00566CB1" w14:paraId="4A9BA3A5" w14:textId="77777777">
        <w:trPr>
          <w:trHeight w:val="1213"/>
        </w:trPr>
        <w:tc>
          <w:tcPr>
            <w:tcW w:w="1364" w:type="dxa"/>
            <w:tcBorders>
              <w:top w:val="single" w:sz="4" w:space="0" w:color="000000"/>
              <w:left w:val="single" w:sz="4" w:space="0" w:color="000000"/>
              <w:bottom w:val="single" w:sz="4" w:space="0" w:color="000000"/>
              <w:right w:val="single" w:sz="4" w:space="0" w:color="000000"/>
            </w:tcBorders>
          </w:tcPr>
          <w:p w14:paraId="1F520E52" w14:textId="77777777" w:rsidR="00566CB1" w:rsidRDefault="00F86E96">
            <w:pPr>
              <w:spacing w:after="0"/>
              <w:ind w:left="1"/>
            </w:pPr>
            <w:r>
              <w:rPr>
                <w:rFonts w:ascii="Arial" w:eastAsia="Arial" w:hAnsi="Arial" w:cs="Arial"/>
                <w:b/>
                <w:sz w:val="18"/>
              </w:rPr>
              <w:t xml:space="preserve">Reception  </w:t>
            </w:r>
          </w:p>
          <w:p w14:paraId="29FC2C71" w14:textId="77777777" w:rsidR="00566CB1" w:rsidRDefault="00F86E96">
            <w:pPr>
              <w:spacing w:after="0"/>
              <w:ind w:left="1"/>
            </w:pPr>
            <w:r>
              <w:rPr>
                <w:rFonts w:ascii="Arial" w:eastAsia="Arial" w:hAnsi="Arial" w:cs="Arial"/>
                <w:b/>
                <w:sz w:val="18"/>
              </w:rPr>
              <w:t xml:space="preserve"> </w:t>
            </w:r>
          </w:p>
          <w:p w14:paraId="4A41BDEC" w14:textId="77777777" w:rsidR="00566CB1" w:rsidRDefault="00F86E96">
            <w:pPr>
              <w:spacing w:after="0"/>
              <w:ind w:left="1"/>
            </w:pPr>
            <w:r>
              <w:rPr>
                <w:rFonts w:ascii="Arial" w:eastAsia="Arial" w:hAnsi="Arial" w:cs="Arial"/>
                <w:sz w:val="18"/>
              </w:rPr>
              <w:t xml:space="preserve">6 pupils </w:t>
            </w:r>
          </w:p>
        </w:tc>
        <w:tc>
          <w:tcPr>
            <w:tcW w:w="1542" w:type="dxa"/>
            <w:tcBorders>
              <w:top w:val="single" w:sz="4" w:space="0" w:color="000000"/>
              <w:left w:val="single" w:sz="4" w:space="0" w:color="000000"/>
              <w:bottom w:val="single" w:sz="4" w:space="0" w:color="000000"/>
              <w:right w:val="single" w:sz="4" w:space="0" w:color="000000"/>
            </w:tcBorders>
          </w:tcPr>
          <w:p w14:paraId="571FDC87" w14:textId="77777777" w:rsidR="00566CB1" w:rsidRDefault="00F86E96">
            <w:pPr>
              <w:spacing w:after="0"/>
              <w:ind w:left="1"/>
            </w:pPr>
            <w:r>
              <w:rPr>
                <w:rFonts w:ascii="Arial" w:eastAsia="Arial" w:hAnsi="Arial" w:cs="Arial"/>
                <w:b/>
                <w:sz w:val="18"/>
              </w:rPr>
              <w:t xml:space="preserve">Final attainment </w:t>
            </w:r>
          </w:p>
          <w:p w14:paraId="7C5C000E" w14:textId="77777777" w:rsidR="00566CB1" w:rsidRDefault="00F86E96">
            <w:pPr>
              <w:spacing w:after="0"/>
              <w:ind w:left="1"/>
            </w:pPr>
            <w:r>
              <w:rPr>
                <w:rFonts w:ascii="Arial" w:eastAsia="Arial" w:hAnsi="Arial" w:cs="Arial"/>
                <w:sz w:val="18"/>
              </w:rPr>
              <w:t xml:space="preserve">Emerging 67% </w:t>
            </w:r>
          </w:p>
          <w:p w14:paraId="707B1132" w14:textId="77777777" w:rsidR="00566CB1" w:rsidRDefault="00F86E96">
            <w:pPr>
              <w:spacing w:after="0"/>
              <w:ind w:left="1"/>
            </w:pPr>
            <w:r>
              <w:rPr>
                <w:rFonts w:ascii="Arial" w:eastAsia="Arial" w:hAnsi="Arial" w:cs="Arial"/>
                <w:b/>
                <w:sz w:val="18"/>
              </w:rPr>
              <w:t xml:space="preserve">Expected 33% </w:t>
            </w:r>
          </w:p>
          <w:p w14:paraId="3C4F8B99" w14:textId="77777777" w:rsidR="00566CB1" w:rsidRDefault="00F86E96">
            <w:pPr>
              <w:spacing w:after="0"/>
              <w:ind w:left="1"/>
            </w:pPr>
            <w:r>
              <w:rPr>
                <w:rFonts w:ascii="Arial" w:eastAsia="Arial" w:hAnsi="Arial" w:cs="Arial"/>
                <w:sz w:val="18"/>
              </w:rPr>
              <w:t xml:space="preserve"> </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52AB3DBB" w14:textId="77777777" w:rsidR="00566CB1" w:rsidRDefault="00F86E96">
            <w:pPr>
              <w:spacing w:after="0"/>
            </w:pPr>
            <w:r>
              <w:rPr>
                <w:rFonts w:ascii="Arial" w:eastAsia="Arial" w:hAnsi="Arial" w:cs="Arial"/>
                <w:b/>
                <w:sz w:val="18"/>
              </w:rPr>
              <w:t xml:space="preserve">End of year target </w:t>
            </w:r>
          </w:p>
          <w:p w14:paraId="0E6BFDE9" w14:textId="77777777" w:rsidR="00566CB1" w:rsidRDefault="00F86E96">
            <w:pPr>
              <w:spacing w:after="0"/>
            </w:pPr>
            <w:r>
              <w:rPr>
                <w:rFonts w:ascii="Arial" w:eastAsia="Arial" w:hAnsi="Arial" w:cs="Arial"/>
                <w:sz w:val="18"/>
              </w:rPr>
              <w:t xml:space="preserve">Emerging 67% </w:t>
            </w:r>
          </w:p>
          <w:p w14:paraId="5FF8985A" w14:textId="77777777" w:rsidR="00566CB1" w:rsidRDefault="00F86E96">
            <w:pPr>
              <w:spacing w:after="0"/>
            </w:pPr>
            <w:r>
              <w:rPr>
                <w:rFonts w:ascii="Arial" w:eastAsia="Arial" w:hAnsi="Arial" w:cs="Arial"/>
                <w:b/>
                <w:sz w:val="18"/>
              </w:rPr>
              <w:t xml:space="preserve">Expected 33% </w:t>
            </w:r>
          </w:p>
          <w:p w14:paraId="5EF9A430" w14:textId="77777777" w:rsidR="00566CB1" w:rsidRDefault="00F86E96">
            <w:pPr>
              <w:spacing w:after="0"/>
            </w:pPr>
            <w:r>
              <w:rPr>
                <w:rFonts w:ascii="Arial" w:eastAsia="Arial" w:hAnsi="Arial" w:cs="Arial"/>
                <w:color w:val="FF0000"/>
                <w:sz w:val="18"/>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2A1CAA11" w14:textId="77777777" w:rsidR="00566CB1" w:rsidRDefault="00F86E96">
            <w:pPr>
              <w:spacing w:after="0"/>
              <w:ind w:left="1"/>
            </w:pPr>
            <w:r>
              <w:rPr>
                <w:rFonts w:ascii="Arial" w:eastAsia="Arial" w:hAnsi="Arial" w:cs="Arial"/>
                <w:b/>
                <w:sz w:val="18"/>
              </w:rPr>
              <w:t xml:space="preserve">Final attainment </w:t>
            </w:r>
          </w:p>
          <w:p w14:paraId="28B525D8" w14:textId="77777777" w:rsidR="00566CB1" w:rsidRDefault="00F86E96">
            <w:pPr>
              <w:spacing w:after="0"/>
              <w:ind w:left="1"/>
            </w:pPr>
            <w:r>
              <w:rPr>
                <w:rFonts w:ascii="Arial" w:eastAsia="Arial" w:hAnsi="Arial" w:cs="Arial"/>
                <w:sz w:val="18"/>
              </w:rPr>
              <w:t xml:space="preserve">Emerging 67% </w:t>
            </w:r>
          </w:p>
          <w:p w14:paraId="487996E0" w14:textId="77777777" w:rsidR="00566CB1" w:rsidRDefault="00F86E96">
            <w:pPr>
              <w:spacing w:after="0"/>
              <w:ind w:left="1"/>
            </w:pPr>
            <w:r>
              <w:rPr>
                <w:rFonts w:ascii="Arial" w:eastAsia="Arial" w:hAnsi="Arial" w:cs="Arial"/>
                <w:b/>
                <w:sz w:val="18"/>
              </w:rPr>
              <w:t xml:space="preserve">Expected 33% </w:t>
            </w:r>
          </w:p>
          <w:p w14:paraId="7B9DED2F" w14:textId="77777777" w:rsidR="00566CB1" w:rsidRDefault="00F86E96">
            <w:pPr>
              <w:spacing w:after="0"/>
              <w:ind w:left="1"/>
            </w:pPr>
            <w:r>
              <w:rPr>
                <w:rFonts w:ascii="Arial" w:eastAsia="Arial" w:hAnsi="Arial" w:cs="Arial"/>
                <w:sz w:val="18"/>
              </w:rPr>
              <w:t xml:space="preserve"> </w:t>
            </w:r>
          </w:p>
        </w:tc>
        <w:tc>
          <w:tcPr>
            <w:tcW w:w="1572" w:type="dxa"/>
            <w:tcBorders>
              <w:top w:val="single" w:sz="4" w:space="0" w:color="000000"/>
              <w:left w:val="single" w:sz="4" w:space="0" w:color="000000"/>
              <w:bottom w:val="single" w:sz="4" w:space="0" w:color="000000"/>
              <w:right w:val="single" w:sz="4" w:space="0" w:color="000000"/>
            </w:tcBorders>
            <w:shd w:val="clear" w:color="auto" w:fill="D9D9D9"/>
          </w:tcPr>
          <w:p w14:paraId="74A10DCC" w14:textId="77777777" w:rsidR="00566CB1" w:rsidRDefault="00F86E96">
            <w:pPr>
              <w:spacing w:after="0"/>
            </w:pPr>
            <w:r>
              <w:rPr>
                <w:rFonts w:ascii="Arial" w:eastAsia="Arial" w:hAnsi="Arial" w:cs="Arial"/>
                <w:b/>
                <w:sz w:val="18"/>
              </w:rPr>
              <w:t>End of year target</w:t>
            </w:r>
            <w:r>
              <w:rPr>
                <w:rFonts w:ascii="Arial" w:eastAsia="Arial" w:hAnsi="Arial" w:cs="Arial"/>
                <w:sz w:val="18"/>
              </w:rPr>
              <w:t xml:space="preserve"> </w:t>
            </w:r>
            <w:r>
              <w:rPr>
                <w:rFonts w:ascii="Arial" w:eastAsia="Arial" w:hAnsi="Arial" w:cs="Arial"/>
                <w:b/>
                <w:sz w:val="18"/>
              </w:rPr>
              <w:t xml:space="preserve"> </w:t>
            </w:r>
          </w:p>
          <w:p w14:paraId="619B3056" w14:textId="77777777" w:rsidR="00566CB1" w:rsidRDefault="00F86E96">
            <w:pPr>
              <w:spacing w:after="0"/>
            </w:pPr>
            <w:r>
              <w:rPr>
                <w:rFonts w:ascii="Arial" w:eastAsia="Arial" w:hAnsi="Arial" w:cs="Arial"/>
                <w:sz w:val="18"/>
              </w:rPr>
              <w:t xml:space="preserve">Emerging 67% </w:t>
            </w:r>
          </w:p>
          <w:p w14:paraId="199A3C5F" w14:textId="77777777" w:rsidR="00566CB1" w:rsidRDefault="00F86E96">
            <w:pPr>
              <w:spacing w:after="0"/>
            </w:pPr>
            <w:r>
              <w:rPr>
                <w:rFonts w:ascii="Arial" w:eastAsia="Arial" w:hAnsi="Arial" w:cs="Arial"/>
                <w:b/>
                <w:sz w:val="18"/>
              </w:rPr>
              <w:t xml:space="preserve">Expected 33% </w:t>
            </w:r>
          </w:p>
          <w:p w14:paraId="4D0AB5EB" w14:textId="77777777" w:rsidR="00566CB1" w:rsidRDefault="00F86E96">
            <w:pPr>
              <w:spacing w:after="0"/>
            </w:pPr>
            <w:r>
              <w:rPr>
                <w:rFonts w:ascii="Arial" w:eastAsia="Arial" w:hAnsi="Arial" w:cs="Arial"/>
                <w:b/>
                <w:color w:val="FF0000"/>
                <w:sz w:val="18"/>
              </w:rPr>
              <w:t xml:space="preserve"> </w:t>
            </w:r>
          </w:p>
        </w:tc>
        <w:tc>
          <w:tcPr>
            <w:tcW w:w="1433" w:type="dxa"/>
            <w:tcBorders>
              <w:top w:val="single" w:sz="4" w:space="0" w:color="000000"/>
              <w:left w:val="single" w:sz="4" w:space="0" w:color="000000"/>
              <w:bottom w:val="single" w:sz="4" w:space="0" w:color="000000"/>
              <w:right w:val="single" w:sz="4" w:space="0" w:color="000000"/>
            </w:tcBorders>
          </w:tcPr>
          <w:p w14:paraId="2EF1D50F" w14:textId="77777777" w:rsidR="00566CB1" w:rsidRDefault="00F86E96">
            <w:pPr>
              <w:spacing w:after="0"/>
              <w:ind w:left="2"/>
            </w:pPr>
            <w:r>
              <w:rPr>
                <w:rFonts w:ascii="Arial" w:eastAsia="Arial" w:hAnsi="Arial" w:cs="Arial"/>
                <w:b/>
                <w:sz w:val="18"/>
              </w:rPr>
              <w:t xml:space="preserve">Final attainment </w:t>
            </w:r>
          </w:p>
          <w:p w14:paraId="0E876E61" w14:textId="77777777" w:rsidR="00566CB1" w:rsidRDefault="00F86E96">
            <w:pPr>
              <w:spacing w:after="0"/>
              <w:ind w:left="2"/>
            </w:pPr>
            <w:r>
              <w:rPr>
                <w:rFonts w:ascii="Arial" w:eastAsia="Arial" w:hAnsi="Arial" w:cs="Arial"/>
                <w:sz w:val="18"/>
              </w:rPr>
              <w:t xml:space="preserve">Emerging 67% </w:t>
            </w:r>
          </w:p>
          <w:p w14:paraId="7CA22F1D" w14:textId="77777777" w:rsidR="00566CB1" w:rsidRDefault="00F86E96">
            <w:pPr>
              <w:spacing w:after="0"/>
              <w:ind w:left="2"/>
            </w:pPr>
            <w:r>
              <w:rPr>
                <w:rFonts w:ascii="Arial" w:eastAsia="Arial" w:hAnsi="Arial" w:cs="Arial"/>
                <w:b/>
                <w:sz w:val="18"/>
              </w:rPr>
              <w:t xml:space="preserve">Expected 33% </w:t>
            </w:r>
          </w:p>
          <w:p w14:paraId="74F66E5B" w14:textId="77777777" w:rsidR="00566CB1" w:rsidRDefault="00F86E96">
            <w:pPr>
              <w:spacing w:after="0"/>
              <w:ind w:left="2"/>
            </w:pPr>
            <w:r>
              <w:rPr>
                <w:rFonts w:ascii="Arial" w:eastAsia="Arial" w:hAnsi="Arial" w:cs="Arial"/>
                <w:sz w:val="18"/>
              </w:rPr>
              <w:t xml:space="preserve"> </w:t>
            </w:r>
          </w:p>
        </w:tc>
        <w:tc>
          <w:tcPr>
            <w:tcW w:w="1570" w:type="dxa"/>
            <w:tcBorders>
              <w:top w:val="single" w:sz="4" w:space="0" w:color="000000"/>
              <w:left w:val="single" w:sz="4" w:space="0" w:color="000000"/>
              <w:bottom w:val="single" w:sz="4" w:space="0" w:color="000000"/>
              <w:right w:val="single" w:sz="4" w:space="0" w:color="000000"/>
            </w:tcBorders>
            <w:shd w:val="clear" w:color="auto" w:fill="D9D9D9"/>
          </w:tcPr>
          <w:p w14:paraId="2CF49EF5" w14:textId="77777777" w:rsidR="00566CB1" w:rsidRDefault="00F86E96">
            <w:pPr>
              <w:spacing w:after="0"/>
            </w:pPr>
            <w:r>
              <w:rPr>
                <w:rFonts w:ascii="Arial" w:eastAsia="Arial" w:hAnsi="Arial" w:cs="Arial"/>
                <w:b/>
                <w:sz w:val="18"/>
              </w:rPr>
              <w:t>End of year target</w:t>
            </w:r>
            <w:r>
              <w:rPr>
                <w:rFonts w:ascii="Arial" w:eastAsia="Arial" w:hAnsi="Arial" w:cs="Arial"/>
                <w:sz w:val="18"/>
              </w:rPr>
              <w:t xml:space="preserve">  </w:t>
            </w:r>
          </w:p>
          <w:p w14:paraId="3F82E742" w14:textId="77777777" w:rsidR="00566CB1" w:rsidRDefault="00F86E96">
            <w:pPr>
              <w:spacing w:after="0"/>
            </w:pPr>
            <w:r>
              <w:rPr>
                <w:rFonts w:ascii="Arial" w:eastAsia="Arial" w:hAnsi="Arial" w:cs="Arial"/>
                <w:sz w:val="18"/>
              </w:rPr>
              <w:t xml:space="preserve">Emerging 67% </w:t>
            </w:r>
          </w:p>
          <w:p w14:paraId="1BEEA90B" w14:textId="77777777" w:rsidR="00566CB1" w:rsidRDefault="00F86E96">
            <w:pPr>
              <w:spacing w:after="0"/>
            </w:pPr>
            <w:r>
              <w:rPr>
                <w:rFonts w:ascii="Arial" w:eastAsia="Arial" w:hAnsi="Arial" w:cs="Arial"/>
                <w:b/>
                <w:sz w:val="18"/>
              </w:rPr>
              <w:t xml:space="preserve">Expected 33% </w:t>
            </w:r>
          </w:p>
          <w:p w14:paraId="2DD7CB36" w14:textId="77777777" w:rsidR="00566CB1" w:rsidRDefault="00F86E96">
            <w:pPr>
              <w:spacing w:after="0"/>
            </w:pPr>
            <w:r>
              <w:rPr>
                <w:rFonts w:ascii="Arial" w:eastAsia="Arial" w:hAnsi="Arial" w:cs="Arial"/>
                <w:b/>
                <w:color w:val="FF0000"/>
                <w:sz w:val="18"/>
              </w:rPr>
              <w:t xml:space="preserve"> </w:t>
            </w:r>
          </w:p>
        </w:tc>
      </w:tr>
      <w:tr w:rsidR="00566CB1" w14:paraId="022C7329" w14:textId="77777777">
        <w:trPr>
          <w:trHeight w:val="1013"/>
        </w:trPr>
        <w:tc>
          <w:tcPr>
            <w:tcW w:w="1364" w:type="dxa"/>
            <w:tcBorders>
              <w:top w:val="single" w:sz="4" w:space="0" w:color="000000"/>
              <w:left w:val="single" w:sz="4" w:space="0" w:color="000000"/>
              <w:bottom w:val="single" w:sz="4" w:space="0" w:color="000000"/>
              <w:right w:val="single" w:sz="4" w:space="0" w:color="000000"/>
            </w:tcBorders>
          </w:tcPr>
          <w:p w14:paraId="4FE1C04A" w14:textId="77777777" w:rsidR="00566CB1" w:rsidRDefault="00F86E96">
            <w:pPr>
              <w:spacing w:after="0"/>
              <w:ind w:left="1"/>
            </w:pPr>
            <w:r>
              <w:rPr>
                <w:rFonts w:ascii="Arial" w:eastAsia="Arial" w:hAnsi="Arial" w:cs="Arial"/>
                <w:b/>
                <w:sz w:val="18"/>
              </w:rPr>
              <w:t xml:space="preserve">Y1 </w:t>
            </w:r>
          </w:p>
          <w:p w14:paraId="229ABE70" w14:textId="77777777" w:rsidR="00566CB1" w:rsidRDefault="00F86E96">
            <w:pPr>
              <w:spacing w:after="0"/>
              <w:ind w:left="1"/>
            </w:pPr>
            <w:r>
              <w:rPr>
                <w:rFonts w:ascii="Arial" w:eastAsia="Arial" w:hAnsi="Arial" w:cs="Arial"/>
                <w:b/>
                <w:sz w:val="18"/>
              </w:rPr>
              <w:t xml:space="preserve"> </w:t>
            </w:r>
          </w:p>
          <w:p w14:paraId="25888337" w14:textId="77777777" w:rsidR="00566CB1" w:rsidRDefault="00F86E96">
            <w:pPr>
              <w:spacing w:after="0"/>
              <w:ind w:left="1"/>
            </w:pPr>
            <w:r>
              <w:rPr>
                <w:rFonts w:ascii="Arial" w:eastAsia="Arial" w:hAnsi="Arial" w:cs="Arial"/>
                <w:sz w:val="18"/>
              </w:rPr>
              <w:t>14 pupils</w:t>
            </w:r>
            <w:r>
              <w:rPr>
                <w:rFonts w:ascii="Arial" w:eastAsia="Arial" w:hAnsi="Arial" w:cs="Arial"/>
                <w:color w:val="FF0000"/>
                <w:sz w:val="18"/>
              </w:rPr>
              <w:t xml:space="preserve"> </w:t>
            </w:r>
          </w:p>
        </w:tc>
        <w:tc>
          <w:tcPr>
            <w:tcW w:w="1542" w:type="dxa"/>
            <w:tcBorders>
              <w:top w:val="single" w:sz="4" w:space="0" w:color="000000"/>
              <w:left w:val="single" w:sz="4" w:space="0" w:color="000000"/>
              <w:bottom w:val="single" w:sz="4" w:space="0" w:color="000000"/>
              <w:right w:val="single" w:sz="4" w:space="0" w:color="000000"/>
            </w:tcBorders>
          </w:tcPr>
          <w:p w14:paraId="011E9520" w14:textId="77777777" w:rsidR="00566CB1" w:rsidRDefault="00F86E96">
            <w:pPr>
              <w:spacing w:after="0"/>
              <w:ind w:left="1"/>
            </w:pPr>
            <w:r>
              <w:rPr>
                <w:rFonts w:ascii="Arial" w:eastAsia="Arial" w:hAnsi="Arial" w:cs="Arial"/>
                <w:b/>
                <w:sz w:val="18"/>
              </w:rPr>
              <w:t xml:space="preserve">Final attainment </w:t>
            </w:r>
          </w:p>
          <w:p w14:paraId="0D4B8C53" w14:textId="77777777" w:rsidR="00566CB1" w:rsidRDefault="00F86E96">
            <w:pPr>
              <w:spacing w:after="0"/>
              <w:ind w:left="1"/>
            </w:pPr>
            <w:r>
              <w:rPr>
                <w:rFonts w:ascii="Arial" w:eastAsia="Arial" w:hAnsi="Arial" w:cs="Arial"/>
                <w:sz w:val="18"/>
              </w:rPr>
              <w:t xml:space="preserve">ES+ 79% </w:t>
            </w:r>
          </w:p>
          <w:p w14:paraId="2652F943" w14:textId="77777777" w:rsidR="00566CB1" w:rsidRDefault="00F86E96">
            <w:pPr>
              <w:spacing w:after="0"/>
              <w:ind w:left="1"/>
            </w:pPr>
            <w:r>
              <w:rPr>
                <w:rFonts w:ascii="Arial" w:eastAsia="Arial" w:hAnsi="Arial" w:cs="Arial"/>
                <w:b/>
                <w:sz w:val="18"/>
              </w:rPr>
              <w:t xml:space="preserve">GDES 7% </w:t>
            </w:r>
          </w:p>
          <w:p w14:paraId="58314BA7" w14:textId="77777777" w:rsidR="00566CB1" w:rsidRDefault="00F86E96">
            <w:pPr>
              <w:spacing w:after="0"/>
              <w:ind w:left="1"/>
            </w:pPr>
            <w:r>
              <w:rPr>
                <w:rFonts w:ascii="Arial" w:eastAsia="Arial" w:hAnsi="Arial" w:cs="Arial"/>
                <w:b/>
                <w:color w:val="FF0000"/>
                <w:sz w:val="18"/>
              </w:rPr>
              <w:t xml:space="preserve"> </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763032B9" w14:textId="77777777" w:rsidR="00566CB1" w:rsidRDefault="00F86E96">
            <w:pPr>
              <w:spacing w:after="0"/>
            </w:pPr>
            <w:r>
              <w:rPr>
                <w:rFonts w:ascii="Arial" w:eastAsia="Arial" w:hAnsi="Arial" w:cs="Arial"/>
                <w:b/>
                <w:sz w:val="18"/>
              </w:rPr>
              <w:t xml:space="preserve">End of year target </w:t>
            </w:r>
          </w:p>
          <w:p w14:paraId="3216DEB1" w14:textId="77777777" w:rsidR="00566CB1" w:rsidRDefault="00F86E96">
            <w:pPr>
              <w:spacing w:after="0"/>
            </w:pPr>
            <w:r>
              <w:rPr>
                <w:rFonts w:ascii="Arial" w:eastAsia="Arial" w:hAnsi="Arial" w:cs="Arial"/>
                <w:sz w:val="18"/>
              </w:rPr>
              <w:t xml:space="preserve">ES+ 64% </w:t>
            </w:r>
          </w:p>
          <w:p w14:paraId="3269ECF7" w14:textId="77777777" w:rsidR="00566CB1" w:rsidRDefault="00F86E96">
            <w:pPr>
              <w:spacing w:after="0"/>
            </w:pPr>
            <w:r>
              <w:rPr>
                <w:rFonts w:ascii="Arial" w:eastAsia="Arial" w:hAnsi="Arial" w:cs="Arial"/>
                <w:b/>
                <w:sz w:val="18"/>
              </w:rPr>
              <w:t xml:space="preserve">GDES 0% </w:t>
            </w:r>
          </w:p>
          <w:p w14:paraId="24B49035" w14:textId="77777777" w:rsidR="00566CB1" w:rsidRDefault="00F86E96">
            <w:pPr>
              <w:spacing w:after="0"/>
            </w:pPr>
            <w:r>
              <w:rPr>
                <w:rFonts w:ascii="Arial" w:eastAsia="Arial" w:hAnsi="Arial" w:cs="Arial"/>
                <w:color w:val="FF0000"/>
                <w:sz w:val="18"/>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3E0CF7E1" w14:textId="77777777" w:rsidR="00566CB1" w:rsidRDefault="00F86E96">
            <w:pPr>
              <w:spacing w:after="0"/>
              <w:ind w:left="1"/>
            </w:pPr>
            <w:r>
              <w:rPr>
                <w:rFonts w:ascii="Arial" w:eastAsia="Arial" w:hAnsi="Arial" w:cs="Arial"/>
                <w:b/>
                <w:sz w:val="18"/>
              </w:rPr>
              <w:t xml:space="preserve">Final attainment </w:t>
            </w:r>
          </w:p>
          <w:p w14:paraId="128E362D" w14:textId="77777777" w:rsidR="00566CB1" w:rsidRDefault="00F86E96">
            <w:pPr>
              <w:spacing w:after="0"/>
              <w:ind w:left="1"/>
            </w:pPr>
            <w:r>
              <w:rPr>
                <w:rFonts w:ascii="Arial" w:eastAsia="Arial" w:hAnsi="Arial" w:cs="Arial"/>
                <w:sz w:val="18"/>
              </w:rPr>
              <w:t xml:space="preserve">ES+ 79% </w:t>
            </w:r>
          </w:p>
          <w:p w14:paraId="74C1221A" w14:textId="77777777" w:rsidR="00566CB1" w:rsidRDefault="00F86E96">
            <w:pPr>
              <w:spacing w:after="0"/>
              <w:ind w:left="1"/>
            </w:pPr>
            <w:r>
              <w:rPr>
                <w:rFonts w:ascii="Arial" w:eastAsia="Arial" w:hAnsi="Arial" w:cs="Arial"/>
                <w:b/>
                <w:sz w:val="18"/>
              </w:rPr>
              <w:t xml:space="preserve">GDES 7% </w:t>
            </w:r>
          </w:p>
          <w:p w14:paraId="304643C5" w14:textId="77777777" w:rsidR="00566CB1" w:rsidRDefault="00F86E96">
            <w:pPr>
              <w:spacing w:after="0"/>
              <w:ind w:left="1"/>
            </w:pPr>
            <w:r>
              <w:rPr>
                <w:rFonts w:ascii="Arial" w:eastAsia="Arial" w:hAnsi="Arial" w:cs="Arial"/>
                <w:color w:val="FF0000"/>
                <w:sz w:val="18"/>
              </w:rPr>
              <w:t xml:space="preserve"> </w:t>
            </w:r>
          </w:p>
        </w:tc>
        <w:tc>
          <w:tcPr>
            <w:tcW w:w="1572" w:type="dxa"/>
            <w:tcBorders>
              <w:top w:val="single" w:sz="4" w:space="0" w:color="000000"/>
              <w:left w:val="single" w:sz="4" w:space="0" w:color="000000"/>
              <w:bottom w:val="single" w:sz="4" w:space="0" w:color="000000"/>
              <w:right w:val="single" w:sz="4" w:space="0" w:color="000000"/>
            </w:tcBorders>
            <w:shd w:val="clear" w:color="auto" w:fill="D9D9D9"/>
          </w:tcPr>
          <w:p w14:paraId="12A2AE04" w14:textId="77777777" w:rsidR="00566CB1" w:rsidRDefault="00F86E96">
            <w:pPr>
              <w:spacing w:after="0"/>
            </w:pPr>
            <w:r>
              <w:rPr>
                <w:rFonts w:ascii="Arial" w:eastAsia="Arial" w:hAnsi="Arial" w:cs="Arial"/>
                <w:b/>
                <w:sz w:val="18"/>
              </w:rPr>
              <w:t xml:space="preserve">End of year target </w:t>
            </w:r>
          </w:p>
          <w:p w14:paraId="05FA93F1" w14:textId="77777777" w:rsidR="00566CB1" w:rsidRDefault="00F86E96">
            <w:pPr>
              <w:spacing w:after="0"/>
            </w:pPr>
            <w:r>
              <w:rPr>
                <w:rFonts w:ascii="Arial" w:eastAsia="Arial" w:hAnsi="Arial" w:cs="Arial"/>
                <w:sz w:val="18"/>
              </w:rPr>
              <w:t xml:space="preserve">ES+ 57% </w:t>
            </w:r>
          </w:p>
          <w:p w14:paraId="790A38C6" w14:textId="77777777" w:rsidR="00566CB1" w:rsidRDefault="00F86E96">
            <w:pPr>
              <w:spacing w:after="0"/>
            </w:pPr>
            <w:r>
              <w:rPr>
                <w:rFonts w:ascii="Arial" w:eastAsia="Arial" w:hAnsi="Arial" w:cs="Arial"/>
                <w:b/>
                <w:sz w:val="18"/>
              </w:rPr>
              <w:t xml:space="preserve">GDES 0% </w:t>
            </w:r>
          </w:p>
          <w:p w14:paraId="1830F4ED" w14:textId="77777777" w:rsidR="00566CB1" w:rsidRDefault="00F86E96">
            <w:pPr>
              <w:spacing w:after="0"/>
            </w:pPr>
            <w:r>
              <w:rPr>
                <w:rFonts w:ascii="Arial" w:eastAsia="Arial" w:hAnsi="Arial" w:cs="Arial"/>
                <w:color w:val="FF0000"/>
                <w:sz w:val="18"/>
              </w:rPr>
              <w:t xml:space="preserve"> </w:t>
            </w:r>
          </w:p>
        </w:tc>
        <w:tc>
          <w:tcPr>
            <w:tcW w:w="1433" w:type="dxa"/>
            <w:tcBorders>
              <w:top w:val="single" w:sz="4" w:space="0" w:color="000000"/>
              <w:left w:val="single" w:sz="4" w:space="0" w:color="000000"/>
              <w:bottom w:val="single" w:sz="4" w:space="0" w:color="000000"/>
              <w:right w:val="single" w:sz="4" w:space="0" w:color="000000"/>
            </w:tcBorders>
          </w:tcPr>
          <w:p w14:paraId="2930D847" w14:textId="77777777" w:rsidR="00566CB1" w:rsidRDefault="00F86E96">
            <w:pPr>
              <w:spacing w:after="0"/>
              <w:ind w:left="2"/>
            </w:pPr>
            <w:r>
              <w:rPr>
                <w:rFonts w:ascii="Arial" w:eastAsia="Arial" w:hAnsi="Arial" w:cs="Arial"/>
                <w:b/>
                <w:sz w:val="18"/>
              </w:rPr>
              <w:t xml:space="preserve">Final attainment </w:t>
            </w:r>
          </w:p>
          <w:p w14:paraId="51E5EDC4" w14:textId="77777777" w:rsidR="00566CB1" w:rsidRDefault="00F86E96">
            <w:pPr>
              <w:spacing w:after="0"/>
              <w:ind w:left="2"/>
            </w:pPr>
            <w:r>
              <w:rPr>
                <w:rFonts w:ascii="Arial" w:eastAsia="Arial" w:hAnsi="Arial" w:cs="Arial"/>
                <w:sz w:val="18"/>
              </w:rPr>
              <w:t xml:space="preserve">ES+ 86% </w:t>
            </w:r>
          </w:p>
          <w:p w14:paraId="7CDF4719" w14:textId="77777777" w:rsidR="00566CB1" w:rsidRDefault="00F86E96">
            <w:pPr>
              <w:spacing w:after="0"/>
              <w:ind w:left="2"/>
            </w:pPr>
            <w:r>
              <w:rPr>
                <w:rFonts w:ascii="Arial" w:eastAsia="Arial" w:hAnsi="Arial" w:cs="Arial"/>
                <w:b/>
                <w:sz w:val="18"/>
              </w:rPr>
              <w:t xml:space="preserve">GDES 14% </w:t>
            </w:r>
          </w:p>
          <w:p w14:paraId="1CB7948D" w14:textId="77777777" w:rsidR="00566CB1" w:rsidRDefault="00F86E96">
            <w:pPr>
              <w:spacing w:after="0"/>
              <w:ind w:left="2"/>
            </w:pPr>
            <w:r>
              <w:rPr>
                <w:rFonts w:ascii="Arial" w:eastAsia="Arial" w:hAnsi="Arial" w:cs="Arial"/>
                <w:color w:val="FF0000"/>
                <w:sz w:val="18"/>
              </w:rPr>
              <w:t xml:space="preserve"> </w:t>
            </w:r>
          </w:p>
        </w:tc>
        <w:tc>
          <w:tcPr>
            <w:tcW w:w="1570" w:type="dxa"/>
            <w:tcBorders>
              <w:top w:val="single" w:sz="4" w:space="0" w:color="000000"/>
              <w:left w:val="single" w:sz="4" w:space="0" w:color="000000"/>
              <w:bottom w:val="single" w:sz="4" w:space="0" w:color="000000"/>
              <w:right w:val="single" w:sz="4" w:space="0" w:color="000000"/>
            </w:tcBorders>
            <w:shd w:val="clear" w:color="auto" w:fill="D9D9D9"/>
          </w:tcPr>
          <w:p w14:paraId="49CAB279" w14:textId="77777777" w:rsidR="00566CB1" w:rsidRDefault="00F86E96">
            <w:pPr>
              <w:spacing w:after="0"/>
            </w:pPr>
            <w:r>
              <w:rPr>
                <w:rFonts w:ascii="Arial" w:eastAsia="Arial" w:hAnsi="Arial" w:cs="Arial"/>
                <w:b/>
                <w:sz w:val="18"/>
              </w:rPr>
              <w:t xml:space="preserve">End of year target </w:t>
            </w:r>
          </w:p>
          <w:p w14:paraId="002DB037" w14:textId="77777777" w:rsidR="00566CB1" w:rsidRDefault="00F86E96">
            <w:pPr>
              <w:spacing w:after="0"/>
            </w:pPr>
            <w:r>
              <w:rPr>
                <w:rFonts w:ascii="Arial" w:eastAsia="Arial" w:hAnsi="Arial" w:cs="Arial"/>
                <w:sz w:val="18"/>
              </w:rPr>
              <w:t xml:space="preserve">ES+ 57% </w:t>
            </w:r>
          </w:p>
          <w:p w14:paraId="73CDE2CD" w14:textId="77777777" w:rsidR="00566CB1" w:rsidRDefault="00F86E96">
            <w:pPr>
              <w:spacing w:after="0"/>
            </w:pPr>
            <w:r>
              <w:rPr>
                <w:rFonts w:ascii="Arial" w:eastAsia="Arial" w:hAnsi="Arial" w:cs="Arial"/>
                <w:b/>
                <w:sz w:val="18"/>
              </w:rPr>
              <w:t xml:space="preserve">GDES 0% </w:t>
            </w:r>
          </w:p>
          <w:p w14:paraId="3C82D4DA" w14:textId="77777777" w:rsidR="00566CB1" w:rsidRDefault="00F86E96">
            <w:pPr>
              <w:spacing w:after="0"/>
            </w:pPr>
            <w:r>
              <w:rPr>
                <w:rFonts w:ascii="Arial" w:eastAsia="Arial" w:hAnsi="Arial" w:cs="Arial"/>
                <w:b/>
                <w:color w:val="FF0000"/>
                <w:sz w:val="18"/>
              </w:rPr>
              <w:t xml:space="preserve"> </w:t>
            </w:r>
          </w:p>
        </w:tc>
      </w:tr>
      <w:tr w:rsidR="00566CB1" w14:paraId="0F6A5A3C" w14:textId="77777777">
        <w:trPr>
          <w:trHeight w:val="989"/>
        </w:trPr>
        <w:tc>
          <w:tcPr>
            <w:tcW w:w="1364" w:type="dxa"/>
            <w:tcBorders>
              <w:top w:val="single" w:sz="4" w:space="0" w:color="000000"/>
              <w:left w:val="single" w:sz="4" w:space="0" w:color="000000"/>
              <w:bottom w:val="single" w:sz="4" w:space="0" w:color="000000"/>
              <w:right w:val="single" w:sz="4" w:space="0" w:color="000000"/>
            </w:tcBorders>
          </w:tcPr>
          <w:p w14:paraId="7E4A95B3" w14:textId="77777777" w:rsidR="00566CB1" w:rsidRDefault="00F86E96">
            <w:pPr>
              <w:spacing w:after="0"/>
              <w:ind w:left="1"/>
            </w:pPr>
            <w:r>
              <w:rPr>
                <w:rFonts w:ascii="Arial" w:eastAsia="Arial" w:hAnsi="Arial" w:cs="Arial"/>
                <w:b/>
                <w:sz w:val="18"/>
              </w:rPr>
              <w:t xml:space="preserve">Y2 </w:t>
            </w:r>
          </w:p>
          <w:p w14:paraId="0E5E01DF" w14:textId="77777777" w:rsidR="00566CB1" w:rsidRDefault="00F86E96">
            <w:pPr>
              <w:spacing w:after="0"/>
              <w:ind w:left="1"/>
            </w:pPr>
            <w:r>
              <w:rPr>
                <w:rFonts w:ascii="Arial" w:eastAsia="Arial" w:hAnsi="Arial" w:cs="Arial"/>
                <w:color w:val="FF0000"/>
                <w:sz w:val="18"/>
              </w:rPr>
              <w:t xml:space="preserve"> </w:t>
            </w:r>
          </w:p>
          <w:p w14:paraId="477A8C92" w14:textId="77777777" w:rsidR="00566CB1" w:rsidRDefault="00F86E96">
            <w:pPr>
              <w:spacing w:after="0"/>
              <w:ind w:left="1"/>
            </w:pPr>
            <w:r>
              <w:rPr>
                <w:rFonts w:ascii="Arial" w:eastAsia="Arial" w:hAnsi="Arial" w:cs="Arial"/>
                <w:sz w:val="18"/>
              </w:rPr>
              <w:t>15 pupils</w:t>
            </w:r>
            <w:r>
              <w:rPr>
                <w:rFonts w:ascii="Arial" w:eastAsia="Arial" w:hAnsi="Arial" w:cs="Arial"/>
                <w:color w:val="FF0000"/>
                <w:sz w:val="18"/>
              </w:rPr>
              <w:t xml:space="preserve"> </w:t>
            </w:r>
          </w:p>
        </w:tc>
        <w:tc>
          <w:tcPr>
            <w:tcW w:w="1542" w:type="dxa"/>
            <w:tcBorders>
              <w:top w:val="single" w:sz="4" w:space="0" w:color="000000"/>
              <w:left w:val="single" w:sz="4" w:space="0" w:color="000000"/>
              <w:bottom w:val="single" w:sz="4" w:space="0" w:color="000000"/>
              <w:right w:val="single" w:sz="4" w:space="0" w:color="000000"/>
            </w:tcBorders>
          </w:tcPr>
          <w:p w14:paraId="436F9E99" w14:textId="77777777" w:rsidR="00566CB1" w:rsidRDefault="00F86E96">
            <w:pPr>
              <w:spacing w:after="0"/>
              <w:ind w:left="1"/>
            </w:pPr>
            <w:r>
              <w:rPr>
                <w:rFonts w:ascii="Arial" w:eastAsia="Arial" w:hAnsi="Arial" w:cs="Arial"/>
                <w:b/>
                <w:sz w:val="18"/>
              </w:rPr>
              <w:t xml:space="preserve">Final attainment </w:t>
            </w:r>
          </w:p>
          <w:p w14:paraId="2C241A17" w14:textId="77777777" w:rsidR="00566CB1" w:rsidRDefault="00F86E96">
            <w:pPr>
              <w:spacing w:after="0"/>
              <w:ind w:left="1"/>
            </w:pPr>
            <w:r>
              <w:rPr>
                <w:rFonts w:ascii="Arial" w:eastAsia="Arial" w:hAnsi="Arial" w:cs="Arial"/>
                <w:sz w:val="18"/>
              </w:rPr>
              <w:t xml:space="preserve">ES+ 60% </w:t>
            </w:r>
          </w:p>
          <w:p w14:paraId="0009BB47" w14:textId="77777777" w:rsidR="00566CB1" w:rsidRDefault="00F86E96">
            <w:pPr>
              <w:spacing w:after="0"/>
              <w:ind w:left="1"/>
            </w:pPr>
            <w:r>
              <w:rPr>
                <w:rFonts w:ascii="Arial" w:eastAsia="Arial" w:hAnsi="Arial" w:cs="Arial"/>
                <w:b/>
                <w:sz w:val="18"/>
              </w:rPr>
              <w:t xml:space="preserve">GDES 10% </w:t>
            </w:r>
          </w:p>
          <w:p w14:paraId="10623AE2" w14:textId="77777777" w:rsidR="00566CB1" w:rsidRDefault="00F86E96">
            <w:pPr>
              <w:spacing w:after="0"/>
              <w:ind w:left="1"/>
            </w:pPr>
            <w:r>
              <w:rPr>
                <w:rFonts w:ascii="Arial" w:eastAsia="Arial" w:hAnsi="Arial" w:cs="Arial"/>
                <w:b/>
                <w:sz w:val="18"/>
              </w:rPr>
              <w:t xml:space="preserve"> </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2379AA66" w14:textId="77777777" w:rsidR="00566CB1" w:rsidRDefault="00F86E96">
            <w:pPr>
              <w:spacing w:after="0"/>
            </w:pPr>
            <w:r>
              <w:rPr>
                <w:rFonts w:ascii="Arial" w:eastAsia="Arial" w:hAnsi="Arial" w:cs="Arial"/>
                <w:b/>
                <w:sz w:val="18"/>
              </w:rPr>
              <w:t xml:space="preserve">End of year target </w:t>
            </w:r>
          </w:p>
          <w:p w14:paraId="0D8AD854" w14:textId="77777777" w:rsidR="00566CB1" w:rsidRDefault="00F86E96">
            <w:pPr>
              <w:spacing w:after="0"/>
            </w:pPr>
            <w:r>
              <w:rPr>
                <w:rFonts w:ascii="Arial" w:eastAsia="Arial" w:hAnsi="Arial" w:cs="Arial"/>
                <w:sz w:val="18"/>
              </w:rPr>
              <w:t xml:space="preserve">ES+ 60% </w:t>
            </w:r>
          </w:p>
          <w:p w14:paraId="2299C48B" w14:textId="77777777" w:rsidR="00566CB1" w:rsidRDefault="00F86E96">
            <w:pPr>
              <w:spacing w:after="0"/>
            </w:pPr>
            <w:r>
              <w:rPr>
                <w:rFonts w:ascii="Arial" w:eastAsia="Arial" w:hAnsi="Arial" w:cs="Arial"/>
                <w:b/>
                <w:sz w:val="18"/>
              </w:rPr>
              <w:t xml:space="preserve">GDES 13% </w:t>
            </w:r>
          </w:p>
          <w:p w14:paraId="0015BA8D" w14:textId="77777777" w:rsidR="00566CB1" w:rsidRDefault="00F86E96">
            <w:pPr>
              <w:spacing w:after="0"/>
            </w:pPr>
            <w:r>
              <w:rPr>
                <w:rFonts w:ascii="Arial" w:eastAsia="Arial" w:hAnsi="Arial" w:cs="Arial"/>
                <w:color w:val="FF0000"/>
                <w:sz w:val="18"/>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5CA27396" w14:textId="77777777" w:rsidR="00566CB1" w:rsidRDefault="00F86E96">
            <w:pPr>
              <w:spacing w:after="0"/>
              <w:ind w:left="1"/>
            </w:pPr>
            <w:r>
              <w:rPr>
                <w:rFonts w:ascii="Arial" w:eastAsia="Arial" w:hAnsi="Arial" w:cs="Arial"/>
                <w:b/>
                <w:sz w:val="18"/>
              </w:rPr>
              <w:t xml:space="preserve">Final attainment </w:t>
            </w:r>
          </w:p>
          <w:p w14:paraId="5F391C74" w14:textId="77777777" w:rsidR="00566CB1" w:rsidRDefault="00F86E96">
            <w:pPr>
              <w:spacing w:after="0"/>
              <w:ind w:left="1"/>
            </w:pPr>
            <w:r>
              <w:rPr>
                <w:rFonts w:ascii="Arial" w:eastAsia="Arial" w:hAnsi="Arial" w:cs="Arial"/>
                <w:sz w:val="18"/>
              </w:rPr>
              <w:t xml:space="preserve">ES+ 60% </w:t>
            </w:r>
          </w:p>
          <w:p w14:paraId="2D058940" w14:textId="77777777" w:rsidR="00566CB1" w:rsidRDefault="00F86E96">
            <w:pPr>
              <w:spacing w:after="0"/>
              <w:ind w:left="1"/>
            </w:pPr>
            <w:r>
              <w:rPr>
                <w:rFonts w:ascii="Arial" w:eastAsia="Arial" w:hAnsi="Arial" w:cs="Arial"/>
                <w:b/>
                <w:sz w:val="18"/>
              </w:rPr>
              <w:t xml:space="preserve">GDES 10% </w:t>
            </w:r>
          </w:p>
          <w:p w14:paraId="486F206F" w14:textId="77777777" w:rsidR="00566CB1" w:rsidRDefault="00F86E96">
            <w:pPr>
              <w:spacing w:after="0"/>
              <w:ind w:left="1"/>
            </w:pPr>
            <w:r>
              <w:rPr>
                <w:rFonts w:ascii="Arial" w:eastAsia="Arial" w:hAnsi="Arial" w:cs="Arial"/>
                <w:b/>
                <w:sz w:val="18"/>
              </w:rPr>
              <w:t xml:space="preserve"> </w:t>
            </w:r>
          </w:p>
        </w:tc>
        <w:tc>
          <w:tcPr>
            <w:tcW w:w="1572" w:type="dxa"/>
            <w:tcBorders>
              <w:top w:val="single" w:sz="4" w:space="0" w:color="000000"/>
              <w:left w:val="single" w:sz="4" w:space="0" w:color="000000"/>
              <w:bottom w:val="single" w:sz="4" w:space="0" w:color="000000"/>
              <w:right w:val="single" w:sz="4" w:space="0" w:color="000000"/>
            </w:tcBorders>
            <w:shd w:val="clear" w:color="auto" w:fill="D9D9D9"/>
          </w:tcPr>
          <w:p w14:paraId="6A3C2766" w14:textId="77777777" w:rsidR="00566CB1" w:rsidRDefault="00F86E96">
            <w:pPr>
              <w:spacing w:after="0"/>
            </w:pPr>
            <w:r>
              <w:rPr>
                <w:rFonts w:ascii="Arial" w:eastAsia="Arial" w:hAnsi="Arial" w:cs="Arial"/>
                <w:b/>
                <w:sz w:val="18"/>
              </w:rPr>
              <w:t xml:space="preserve">End of year target </w:t>
            </w:r>
          </w:p>
          <w:p w14:paraId="20C07588" w14:textId="77777777" w:rsidR="00566CB1" w:rsidRDefault="00F86E96">
            <w:pPr>
              <w:spacing w:after="0"/>
            </w:pPr>
            <w:r>
              <w:rPr>
                <w:rFonts w:ascii="Arial" w:eastAsia="Arial" w:hAnsi="Arial" w:cs="Arial"/>
                <w:sz w:val="18"/>
              </w:rPr>
              <w:t xml:space="preserve">ES+ 60% </w:t>
            </w:r>
          </w:p>
          <w:p w14:paraId="1269B774" w14:textId="77777777" w:rsidR="00566CB1" w:rsidRDefault="00F86E96">
            <w:pPr>
              <w:spacing w:after="0"/>
            </w:pPr>
            <w:r>
              <w:rPr>
                <w:rFonts w:ascii="Arial" w:eastAsia="Arial" w:hAnsi="Arial" w:cs="Arial"/>
                <w:b/>
                <w:sz w:val="18"/>
              </w:rPr>
              <w:t xml:space="preserve">GDES 13% </w:t>
            </w:r>
          </w:p>
          <w:p w14:paraId="7CAF96D5" w14:textId="77777777" w:rsidR="00566CB1" w:rsidRDefault="00F86E96">
            <w:pPr>
              <w:spacing w:after="0"/>
            </w:pPr>
            <w:r>
              <w:rPr>
                <w:rFonts w:ascii="Arial" w:eastAsia="Arial" w:hAnsi="Arial" w:cs="Arial"/>
                <w:color w:val="FF0000"/>
                <w:sz w:val="18"/>
              </w:rPr>
              <w:t xml:space="preserve"> </w:t>
            </w:r>
          </w:p>
        </w:tc>
        <w:tc>
          <w:tcPr>
            <w:tcW w:w="1433" w:type="dxa"/>
            <w:tcBorders>
              <w:top w:val="single" w:sz="4" w:space="0" w:color="000000"/>
              <w:left w:val="single" w:sz="4" w:space="0" w:color="000000"/>
              <w:bottom w:val="single" w:sz="4" w:space="0" w:color="000000"/>
              <w:right w:val="single" w:sz="4" w:space="0" w:color="000000"/>
            </w:tcBorders>
          </w:tcPr>
          <w:p w14:paraId="773A6455" w14:textId="77777777" w:rsidR="00566CB1" w:rsidRDefault="00F86E96">
            <w:pPr>
              <w:spacing w:after="0"/>
              <w:ind w:left="2"/>
            </w:pPr>
            <w:r>
              <w:rPr>
                <w:rFonts w:ascii="Arial" w:eastAsia="Arial" w:hAnsi="Arial" w:cs="Arial"/>
                <w:b/>
                <w:sz w:val="18"/>
              </w:rPr>
              <w:t xml:space="preserve">Final attainment </w:t>
            </w:r>
          </w:p>
          <w:p w14:paraId="162813EE" w14:textId="77777777" w:rsidR="00566CB1" w:rsidRDefault="00F86E96">
            <w:pPr>
              <w:spacing w:after="0"/>
              <w:ind w:left="2"/>
            </w:pPr>
            <w:r>
              <w:rPr>
                <w:rFonts w:ascii="Arial" w:eastAsia="Arial" w:hAnsi="Arial" w:cs="Arial"/>
                <w:sz w:val="18"/>
              </w:rPr>
              <w:t xml:space="preserve">ES+ 67% </w:t>
            </w:r>
          </w:p>
          <w:p w14:paraId="1A915F77" w14:textId="77777777" w:rsidR="00566CB1" w:rsidRDefault="00F86E96">
            <w:pPr>
              <w:spacing w:after="0"/>
              <w:ind w:left="2"/>
            </w:pPr>
            <w:r>
              <w:rPr>
                <w:rFonts w:ascii="Arial" w:eastAsia="Arial" w:hAnsi="Arial" w:cs="Arial"/>
                <w:b/>
                <w:sz w:val="18"/>
              </w:rPr>
              <w:t xml:space="preserve">GDES 13% </w:t>
            </w:r>
          </w:p>
          <w:p w14:paraId="56080F14" w14:textId="77777777" w:rsidR="00566CB1" w:rsidRDefault="00F86E96">
            <w:pPr>
              <w:spacing w:after="0"/>
              <w:ind w:left="2"/>
            </w:pPr>
            <w:r>
              <w:rPr>
                <w:rFonts w:ascii="Arial" w:eastAsia="Arial" w:hAnsi="Arial" w:cs="Arial"/>
                <w:sz w:val="18"/>
              </w:rPr>
              <w:t xml:space="preserve"> </w:t>
            </w:r>
          </w:p>
        </w:tc>
        <w:tc>
          <w:tcPr>
            <w:tcW w:w="1570" w:type="dxa"/>
            <w:tcBorders>
              <w:top w:val="single" w:sz="4" w:space="0" w:color="000000"/>
              <w:left w:val="single" w:sz="4" w:space="0" w:color="000000"/>
              <w:bottom w:val="single" w:sz="4" w:space="0" w:color="000000"/>
              <w:right w:val="single" w:sz="4" w:space="0" w:color="000000"/>
            </w:tcBorders>
            <w:shd w:val="clear" w:color="auto" w:fill="D9D9D9"/>
          </w:tcPr>
          <w:p w14:paraId="0E374A9C" w14:textId="77777777" w:rsidR="00566CB1" w:rsidRDefault="00F86E96">
            <w:pPr>
              <w:spacing w:after="0"/>
            </w:pPr>
            <w:r>
              <w:rPr>
                <w:rFonts w:ascii="Arial" w:eastAsia="Arial" w:hAnsi="Arial" w:cs="Arial"/>
                <w:b/>
                <w:sz w:val="18"/>
              </w:rPr>
              <w:t xml:space="preserve">End of year target </w:t>
            </w:r>
          </w:p>
          <w:p w14:paraId="7A35FC10" w14:textId="77777777" w:rsidR="00566CB1" w:rsidRDefault="00F86E96">
            <w:pPr>
              <w:spacing w:after="0"/>
            </w:pPr>
            <w:r>
              <w:rPr>
                <w:rFonts w:ascii="Arial" w:eastAsia="Arial" w:hAnsi="Arial" w:cs="Arial"/>
                <w:sz w:val="18"/>
              </w:rPr>
              <w:t xml:space="preserve">ES+ 67% </w:t>
            </w:r>
          </w:p>
          <w:p w14:paraId="0413F744" w14:textId="77777777" w:rsidR="00566CB1" w:rsidRDefault="00F86E96">
            <w:pPr>
              <w:spacing w:after="0"/>
            </w:pPr>
            <w:r>
              <w:rPr>
                <w:rFonts w:ascii="Arial" w:eastAsia="Arial" w:hAnsi="Arial" w:cs="Arial"/>
                <w:b/>
                <w:sz w:val="18"/>
              </w:rPr>
              <w:t xml:space="preserve">GDES 13% </w:t>
            </w:r>
          </w:p>
          <w:p w14:paraId="0D018C27" w14:textId="77777777" w:rsidR="00566CB1" w:rsidRDefault="00F86E96">
            <w:pPr>
              <w:spacing w:after="0"/>
            </w:pPr>
            <w:r>
              <w:rPr>
                <w:rFonts w:ascii="Arial" w:eastAsia="Arial" w:hAnsi="Arial" w:cs="Arial"/>
                <w:b/>
                <w:color w:val="FF0000"/>
                <w:sz w:val="18"/>
              </w:rPr>
              <w:t xml:space="preserve"> </w:t>
            </w:r>
          </w:p>
        </w:tc>
      </w:tr>
      <w:tr w:rsidR="00566CB1" w14:paraId="2CD345F7" w14:textId="77777777">
        <w:trPr>
          <w:trHeight w:val="1073"/>
        </w:trPr>
        <w:tc>
          <w:tcPr>
            <w:tcW w:w="1364" w:type="dxa"/>
            <w:tcBorders>
              <w:top w:val="single" w:sz="4" w:space="0" w:color="000000"/>
              <w:left w:val="single" w:sz="4" w:space="0" w:color="000000"/>
              <w:bottom w:val="single" w:sz="4" w:space="0" w:color="000000"/>
              <w:right w:val="single" w:sz="4" w:space="0" w:color="000000"/>
            </w:tcBorders>
          </w:tcPr>
          <w:p w14:paraId="7E146DC2" w14:textId="77777777" w:rsidR="00566CB1" w:rsidRDefault="00F86E96">
            <w:pPr>
              <w:spacing w:after="0"/>
              <w:ind w:left="1"/>
            </w:pPr>
            <w:r>
              <w:rPr>
                <w:rFonts w:ascii="Arial" w:eastAsia="Arial" w:hAnsi="Arial" w:cs="Arial"/>
                <w:b/>
                <w:sz w:val="18"/>
              </w:rPr>
              <w:t xml:space="preserve">Y3 </w:t>
            </w:r>
          </w:p>
          <w:p w14:paraId="70C3B3FE" w14:textId="77777777" w:rsidR="00566CB1" w:rsidRDefault="00F86E96">
            <w:pPr>
              <w:spacing w:after="0"/>
              <w:ind w:left="1"/>
            </w:pPr>
            <w:r>
              <w:rPr>
                <w:rFonts w:ascii="Arial" w:eastAsia="Arial" w:hAnsi="Arial" w:cs="Arial"/>
                <w:b/>
                <w:color w:val="FF0000"/>
                <w:sz w:val="18"/>
              </w:rPr>
              <w:t xml:space="preserve"> </w:t>
            </w:r>
          </w:p>
          <w:p w14:paraId="1EDD15AE" w14:textId="77777777" w:rsidR="00566CB1" w:rsidRDefault="00F86E96">
            <w:pPr>
              <w:spacing w:after="0"/>
              <w:ind w:left="1"/>
            </w:pPr>
            <w:r>
              <w:rPr>
                <w:rFonts w:ascii="Arial" w:eastAsia="Arial" w:hAnsi="Arial" w:cs="Arial"/>
                <w:sz w:val="18"/>
              </w:rPr>
              <w:t>13 pupils</w:t>
            </w:r>
            <w:r>
              <w:rPr>
                <w:rFonts w:ascii="Arial" w:eastAsia="Arial" w:hAnsi="Arial" w:cs="Arial"/>
                <w:b/>
                <w:color w:val="FF0000"/>
                <w:sz w:val="18"/>
              </w:rPr>
              <w:t xml:space="preserve"> </w:t>
            </w:r>
          </w:p>
        </w:tc>
        <w:tc>
          <w:tcPr>
            <w:tcW w:w="1542" w:type="dxa"/>
            <w:tcBorders>
              <w:top w:val="single" w:sz="4" w:space="0" w:color="000000"/>
              <w:left w:val="single" w:sz="4" w:space="0" w:color="000000"/>
              <w:bottom w:val="single" w:sz="4" w:space="0" w:color="000000"/>
              <w:right w:val="single" w:sz="4" w:space="0" w:color="000000"/>
            </w:tcBorders>
          </w:tcPr>
          <w:p w14:paraId="2295782C" w14:textId="77777777" w:rsidR="00566CB1" w:rsidRDefault="00F86E96">
            <w:pPr>
              <w:spacing w:after="0"/>
              <w:ind w:left="1"/>
            </w:pPr>
            <w:r>
              <w:rPr>
                <w:rFonts w:ascii="Arial" w:eastAsia="Arial" w:hAnsi="Arial" w:cs="Arial"/>
                <w:b/>
                <w:sz w:val="18"/>
              </w:rPr>
              <w:t xml:space="preserve">Final attainment </w:t>
            </w:r>
          </w:p>
          <w:p w14:paraId="5B300028" w14:textId="77777777" w:rsidR="00566CB1" w:rsidRDefault="00F86E96">
            <w:pPr>
              <w:spacing w:after="0"/>
              <w:ind w:left="1"/>
            </w:pPr>
            <w:r>
              <w:rPr>
                <w:rFonts w:ascii="Arial" w:eastAsia="Arial" w:hAnsi="Arial" w:cs="Arial"/>
                <w:sz w:val="18"/>
              </w:rPr>
              <w:t xml:space="preserve">ES+ 61% </w:t>
            </w:r>
          </w:p>
          <w:p w14:paraId="5B82E602" w14:textId="77777777" w:rsidR="00566CB1" w:rsidRDefault="00F86E96">
            <w:pPr>
              <w:spacing w:after="0"/>
              <w:ind w:left="1"/>
            </w:pPr>
            <w:r>
              <w:rPr>
                <w:rFonts w:ascii="Arial" w:eastAsia="Arial" w:hAnsi="Arial" w:cs="Arial"/>
                <w:b/>
                <w:sz w:val="18"/>
              </w:rPr>
              <w:t xml:space="preserve">GDES 8% </w:t>
            </w:r>
          </w:p>
          <w:p w14:paraId="47BEAEA5" w14:textId="77777777" w:rsidR="00566CB1" w:rsidRDefault="00F86E96">
            <w:pPr>
              <w:spacing w:after="0"/>
              <w:ind w:left="1"/>
            </w:pPr>
            <w:r>
              <w:rPr>
                <w:rFonts w:ascii="Arial" w:eastAsia="Arial" w:hAnsi="Arial" w:cs="Arial"/>
                <w:b/>
                <w:color w:val="FF0000"/>
                <w:sz w:val="18"/>
              </w:rPr>
              <w:t xml:space="preserve"> </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793EDA90" w14:textId="77777777" w:rsidR="00566CB1" w:rsidRDefault="00F86E96">
            <w:pPr>
              <w:spacing w:after="0"/>
            </w:pPr>
            <w:r>
              <w:rPr>
                <w:rFonts w:ascii="Arial" w:eastAsia="Arial" w:hAnsi="Arial" w:cs="Arial"/>
                <w:b/>
                <w:sz w:val="18"/>
              </w:rPr>
              <w:t xml:space="preserve">End of year target </w:t>
            </w:r>
          </w:p>
          <w:p w14:paraId="7B53B25B" w14:textId="77777777" w:rsidR="00566CB1" w:rsidRDefault="00F86E96">
            <w:pPr>
              <w:spacing w:after="0"/>
            </w:pPr>
            <w:r>
              <w:rPr>
                <w:rFonts w:ascii="Arial" w:eastAsia="Arial" w:hAnsi="Arial" w:cs="Arial"/>
                <w:sz w:val="18"/>
              </w:rPr>
              <w:t xml:space="preserve">ES+ 46% </w:t>
            </w:r>
          </w:p>
          <w:p w14:paraId="54EE4A90" w14:textId="77777777" w:rsidR="00566CB1" w:rsidRDefault="00F86E96">
            <w:pPr>
              <w:spacing w:after="0"/>
            </w:pPr>
            <w:r>
              <w:rPr>
                <w:rFonts w:ascii="Arial" w:eastAsia="Arial" w:hAnsi="Arial" w:cs="Arial"/>
                <w:b/>
                <w:sz w:val="18"/>
              </w:rPr>
              <w:t xml:space="preserve">GDES 0% </w:t>
            </w:r>
          </w:p>
          <w:p w14:paraId="54AF59BE" w14:textId="77777777" w:rsidR="00566CB1" w:rsidRDefault="00F86E96">
            <w:pPr>
              <w:spacing w:after="0"/>
            </w:pPr>
            <w:r>
              <w:rPr>
                <w:rFonts w:ascii="Arial" w:eastAsia="Arial" w:hAnsi="Arial" w:cs="Arial"/>
                <w:color w:val="FF0000"/>
                <w:sz w:val="18"/>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6612A949" w14:textId="77777777" w:rsidR="00566CB1" w:rsidRDefault="00F86E96">
            <w:pPr>
              <w:spacing w:after="0"/>
              <w:ind w:left="1"/>
            </w:pPr>
            <w:r>
              <w:rPr>
                <w:rFonts w:ascii="Arial" w:eastAsia="Arial" w:hAnsi="Arial" w:cs="Arial"/>
                <w:b/>
                <w:sz w:val="18"/>
              </w:rPr>
              <w:t xml:space="preserve">Final attainment </w:t>
            </w:r>
          </w:p>
          <w:p w14:paraId="74F5387F" w14:textId="77777777" w:rsidR="00566CB1" w:rsidRDefault="00F86E96">
            <w:pPr>
              <w:spacing w:after="0"/>
              <w:ind w:left="1"/>
            </w:pPr>
            <w:r>
              <w:rPr>
                <w:rFonts w:ascii="Arial" w:eastAsia="Arial" w:hAnsi="Arial" w:cs="Arial"/>
                <w:sz w:val="18"/>
              </w:rPr>
              <w:t xml:space="preserve">ES+ 61% </w:t>
            </w:r>
          </w:p>
          <w:p w14:paraId="7E855E50" w14:textId="0895D05B" w:rsidR="00566CB1" w:rsidRDefault="00F86E96">
            <w:pPr>
              <w:spacing w:after="0"/>
              <w:ind w:left="1"/>
            </w:pPr>
            <w:r>
              <w:rPr>
                <w:rFonts w:ascii="Arial" w:eastAsia="Arial" w:hAnsi="Arial" w:cs="Arial"/>
                <w:b/>
                <w:sz w:val="18"/>
              </w:rPr>
              <w:t>GDES 0</w:t>
            </w:r>
            <w:r>
              <w:rPr>
                <w:rFonts w:ascii="Arial" w:eastAsia="Arial" w:hAnsi="Arial" w:cs="Arial"/>
                <w:b/>
                <w:sz w:val="18"/>
              </w:rPr>
              <w:t xml:space="preserve">% </w:t>
            </w:r>
          </w:p>
          <w:p w14:paraId="5D801EC5" w14:textId="77777777" w:rsidR="00566CB1" w:rsidRDefault="00F86E96">
            <w:pPr>
              <w:spacing w:after="0"/>
              <w:ind w:left="1"/>
            </w:pPr>
            <w:r>
              <w:rPr>
                <w:rFonts w:ascii="Arial" w:eastAsia="Arial" w:hAnsi="Arial" w:cs="Arial"/>
                <w:b/>
                <w:color w:val="FF0000"/>
                <w:sz w:val="18"/>
              </w:rPr>
              <w:t xml:space="preserve"> </w:t>
            </w:r>
          </w:p>
        </w:tc>
        <w:tc>
          <w:tcPr>
            <w:tcW w:w="1572" w:type="dxa"/>
            <w:tcBorders>
              <w:top w:val="single" w:sz="4" w:space="0" w:color="000000"/>
              <w:left w:val="single" w:sz="4" w:space="0" w:color="000000"/>
              <w:bottom w:val="single" w:sz="4" w:space="0" w:color="000000"/>
              <w:right w:val="single" w:sz="4" w:space="0" w:color="000000"/>
            </w:tcBorders>
            <w:shd w:val="clear" w:color="auto" w:fill="D9D9D9"/>
          </w:tcPr>
          <w:p w14:paraId="17294136" w14:textId="77777777" w:rsidR="00566CB1" w:rsidRDefault="00F86E96">
            <w:pPr>
              <w:spacing w:after="0"/>
            </w:pPr>
            <w:r>
              <w:rPr>
                <w:rFonts w:ascii="Arial" w:eastAsia="Arial" w:hAnsi="Arial" w:cs="Arial"/>
                <w:b/>
                <w:sz w:val="18"/>
              </w:rPr>
              <w:t xml:space="preserve">End of year target </w:t>
            </w:r>
          </w:p>
          <w:p w14:paraId="24B77FB3" w14:textId="77777777" w:rsidR="00566CB1" w:rsidRDefault="00F86E96">
            <w:pPr>
              <w:spacing w:after="0"/>
            </w:pPr>
            <w:r>
              <w:rPr>
                <w:rFonts w:ascii="Arial" w:eastAsia="Arial" w:hAnsi="Arial" w:cs="Arial"/>
                <w:sz w:val="18"/>
              </w:rPr>
              <w:t xml:space="preserve">ES+ 46% </w:t>
            </w:r>
          </w:p>
          <w:p w14:paraId="2EAAA9A8" w14:textId="77777777" w:rsidR="00566CB1" w:rsidRDefault="00F86E96">
            <w:pPr>
              <w:spacing w:after="0"/>
            </w:pPr>
            <w:r>
              <w:rPr>
                <w:rFonts w:ascii="Arial" w:eastAsia="Arial" w:hAnsi="Arial" w:cs="Arial"/>
                <w:b/>
                <w:sz w:val="18"/>
              </w:rPr>
              <w:t xml:space="preserve">GDES 0% </w:t>
            </w:r>
          </w:p>
          <w:p w14:paraId="643B4B46" w14:textId="77777777" w:rsidR="00566CB1" w:rsidRDefault="00F86E96">
            <w:pPr>
              <w:spacing w:after="0"/>
            </w:pPr>
            <w:r>
              <w:rPr>
                <w:rFonts w:ascii="Arial" w:eastAsia="Arial" w:hAnsi="Arial" w:cs="Arial"/>
                <w:color w:val="FF0000"/>
                <w:sz w:val="18"/>
              </w:rPr>
              <w:t xml:space="preserve"> </w:t>
            </w:r>
          </w:p>
        </w:tc>
        <w:tc>
          <w:tcPr>
            <w:tcW w:w="1433" w:type="dxa"/>
            <w:tcBorders>
              <w:top w:val="single" w:sz="4" w:space="0" w:color="000000"/>
              <w:left w:val="single" w:sz="4" w:space="0" w:color="000000"/>
              <w:bottom w:val="single" w:sz="4" w:space="0" w:color="000000"/>
              <w:right w:val="single" w:sz="4" w:space="0" w:color="000000"/>
            </w:tcBorders>
          </w:tcPr>
          <w:p w14:paraId="51C3B3F1" w14:textId="77777777" w:rsidR="00566CB1" w:rsidRDefault="00F86E96">
            <w:pPr>
              <w:spacing w:after="0"/>
              <w:ind w:left="2"/>
            </w:pPr>
            <w:r>
              <w:rPr>
                <w:rFonts w:ascii="Arial" w:eastAsia="Arial" w:hAnsi="Arial" w:cs="Arial"/>
                <w:b/>
                <w:sz w:val="18"/>
              </w:rPr>
              <w:t xml:space="preserve">Final attainment </w:t>
            </w:r>
          </w:p>
          <w:p w14:paraId="5BDAF386" w14:textId="77777777" w:rsidR="00566CB1" w:rsidRDefault="00F86E96">
            <w:pPr>
              <w:spacing w:after="0"/>
              <w:ind w:left="2"/>
            </w:pPr>
            <w:r>
              <w:rPr>
                <w:rFonts w:ascii="Arial" w:eastAsia="Arial" w:hAnsi="Arial" w:cs="Arial"/>
                <w:sz w:val="18"/>
              </w:rPr>
              <w:t xml:space="preserve">ES+ 53% </w:t>
            </w:r>
          </w:p>
          <w:p w14:paraId="79BD46C0" w14:textId="77777777" w:rsidR="00566CB1" w:rsidRDefault="00F86E96">
            <w:pPr>
              <w:spacing w:after="0"/>
              <w:ind w:left="2"/>
            </w:pPr>
            <w:r>
              <w:rPr>
                <w:rFonts w:ascii="Arial" w:eastAsia="Arial" w:hAnsi="Arial" w:cs="Arial"/>
                <w:b/>
                <w:sz w:val="18"/>
              </w:rPr>
              <w:t xml:space="preserve">GDES 8% </w:t>
            </w:r>
          </w:p>
          <w:p w14:paraId="6D50233E" w14:textId="77777777" w:rsidR="00566CB1" w:rsidRDefault="00F86E96">
            <w:pPr>
              <w:spacing w:after="0"/>
              <w:ind w:left="2"/>
            </w:pPr>
            <w:r>
              <w:rPr>
                <w:rFonts w:ascii="Arial" w:eastAsia="Arial" w:hAnsi="Arial" w:cs="Arial"/>
                <w:color w:val="FF0000"/>
                <w:sz w:val="18"/>
              </w:rPr>
              <w:t xml:space="preserve"> </w:t>
            </w:r>
          </w:p>
        </w:tc>
        <w:tc>
          <w:tcPr>
            <w:tcW w:w="1570" w:type="dxa"/>
            <w:tcBorders>
              <w:top w:val="single" w:sz="4" w:space="0" w:color="000000"/>
              <w:left w:val="single" w:sz="4" w:space="0" w:color="000000"/>
              <w:bottom w:val="single" w:sz="4" w:space="0" w:color="000000"/>
              <w:right w:val="single" w:sz="4" w:space="0" w:color="000000"/>
            </w:tcBorders>
            <w:shd w:val="clear" w:color="auto" w:fill="D9D9D9"/>
          </w:tcPr>
          <w:p w14:paraId="3664E627" w14:textId="77777777" w:rsidR="00566CB1" w:rsidRDefault="00F86E96">
            <w:pPr>
              <w:spacing w:after="0"/>
            </w:pPr>
            <w:r>
              <w:rPr>
                <w:rFonts w:ascii="Arial" w:eastAsia="Arial" w:hAnsi="Arial" w:cs="Arial"/>
                <w:b/>
                <w:sz w:val="18"/>
              </w:rPr>
              <w:t xml:space="preserve">End of year target </w:t>
            </w:r>
          </w:p>
          <w:p w14:paraId="57DE3DE8" w14:textId="77777777" w:rsidR="00566CB1" w:rsidRDefault="00F86E96">
            <w:pPr>
              <w:spacing w:after="0"/>
            </w:pPr>
            <w:r>
              <w:rPr>
                <w:rFonts w:ascii="Arial" w:eastAsia="Arial" w:hAnsi="Arial" w:cs="Arial"/>
                <w:sz w:val="18"/>
              </w:rPr>
              <w:t xml:space="preserve">ES+ 38% </w:t>
            </w:r>
          </w:p>
          <w:p w14:paraId="03F9E206" w14:textId="77777777" w:rsidR="00566CB1" w:rsidRDefault="00F86E96">
            <w:pPr>
              <w:spacing w:after="0"/>
            </w:pPr>
            <w:r>
              <w:rPr>
                <w:rFonts w:ascii="Arial" w:eastAsia="Arial" w:hAnsi="Arial" w:cs="Arial"/>
                <w:b/>
                <w:sz w:val="18"/>
              </w:rPr>
              <w:t xml:space="preserve">GDES 8% </w:t>
            </w:r>
          </w:p>
          <w:p w14:paraId="2460B382" w14:textId="77777777" w:rsidR="00566CB1" w:rsidRDefault="00F86E96">
            <w:pPr>
              <w:spacing w:after="0"/>
            </w:pPr>
            <w:r>
              <w:rPr>
                <w:rFonts w:ascii="Arial" w:eastAsia="Arial" w:hAnsi="Arial" w:cs="Arial"/>
                <w:b/>
                <w:color w:val="FF0000"/>
                <w:sz w:val="18"/>
              </w:rPr>
              <w:t xml:space="preserve"> </w:t>
            </w:r>
          </w:p>
        </w:tc>
      </w:tr>
      <w:tr w:rsidR="00566CB1" w14:paraId="31A21BA1" w14:textId="77777777">
        <w:trPr>
          <w:trHeight w:val="1002"/>
        </w:trPr>
        <w:tc>
          <w:tcPr>
            <w:tcW w:w="1364" w:type="dxa"/>
            <w:tcBorders>
              <w:top w:val="single" w:sz="4" w:space="0" w:color="000000"/>
              <w:left w:val="single" w:sz="4" w:space="0" w:color="000000"/>
              <w:bottom w:val="single" w:sz="4" w:space="0" w:color="000000"/>
              <w:right w:val="single" w:sz="4" w:space="0" w:color="000000"/>
            </w:tcBorders>
          </w:tcPr>
          <w:p w14:paraId="402FD000" w14:textId="77777777" w:rsidR="00566CB1" w:rsidRDefault="00F86E96">
            <w:pPr>
              <w:spacing w:after="0"/>
              <w:ind w:left="1"/>
            </w:pPr>
            <w:r>
              <w:rPr>
                <w:rFonts w:ascii="Arial" w:eastAsia="Arial" w:hAnsi="Arial" w:cs="Arial"/>
                <w:b/>
                <w:sz w:val="18"/>
              </w:rPr>
              <w:t xml:space="preserve">Y4 </w:t>
            </w:r>
          </w:p>
          <w:p w14:paraId="054B5D7B" w14:textId="77777777" w:rsidR="00566CB1" w:rsidRDefault="00F86E96">
            <w:pPr>
              <w:spacing w:after="0"/>
              <w:ind w:left="1"/>
            </w:pPr>
            <w:r>
              <w:rPr>
                <w:rFonts w:ascii="Arial" w:eastAsia="Arial" w:hAnsi="Arial" w:cs="Arial"/>
                <w:b/>
                <w:sz w:val="18"/>
              </w:rPr>
              <w:t xml:space="preserve"> </w:t>
            </w:r>
          </w:p>
          <w:p w14:paraId="374DE41E" w14:textId="77777777" w:rsidR="00566CB1" w:rsidRDefault="00F86E96">
            <w:pPr>
              <w:spacing w:after="0"/>
              <w:ind w:left="1"/>
            </w:pPr>
            <w:r>
              <w:rPr>
                <w:rFonts w:ascii="Arial" w:eastAsia="Arial" w:hAnsi="Arial" w:cs="Arial"/>
                <w:sz w:val="18"/>
              </w:rPr>
              <w:t>22 pupils</w:t>
            </w:r>
            <w:r>
              <w:rPr>
                <w:rFonts w:ascii="Arial" w:eastAsia="Arial" w:hAnsi="Arial" w:cs="Arial"/>
                <w:b/>
                <w:sz w:val="18"/>
              </w:rPr>
              <w:t xml:space="preserve"> </w:t>
            </w:r>
          </w:p>
        </w:tc>
        <w:tc>
          <w:tcPr>
            <w:tcW w:w="1542" w:type="dxa"/>
            <w:tcBorders>
              <w:top w:val="single" w:sz="4" w:space="0" w:color="000000"/>
              <w:left w:val="single" w:sz="4" w:space="0" w:color="000000"/>
              <w:bottom w:val="single" w:sz="4" w:space="0" w:color="000000"/>
              <w:right w:val="single" w:sz="4" w:space="0" w:color="000000"/>
            </w:tcBorders>
          </w:tcPr>
          <w:p w14:paraId="423521B9" w14:textId="77777777" w:rsidR="00566CB1" w:rsidRDefault="00F86E96">
            <w:pPr>
              <w:spacing w:after="0"/>
              <w:ind w:left="1"/>
            </w:pPr>
            <w:r>
              <w:rPr>
                <w:rFonts w:ascii="Arial" w:eastAsia="Arial" w:hAnsi="Arial" w:cs="Arial"/>
                <w:b/>
                <w:sz w:val="18"/>
              </w:rPr>
              <w:t xml:space="preserve">Final attainment </w:t>
            </w:r>
          </w:p>
          <w:p w14:paraId="0B5B9359" w14:textId="77777777" w:rsidR="00566CB1" w:rsidRDefault="00F86E96">
            <w:pPr>
              <w:spacing w:after="0"/>
              <w:ind w:left="1"/>
            </w:pPr>
            <w:r>
              <w:rPr>
                <w:rFonts w:ascii="Arial" w:eastAsia="Arial" w:hAnsi="Arial" w:cs="Arial"/>
                <w:sz w:val="18"/>
              </w:rPr>
              <w:t xml:space="preserve">ES+ 68% </w:t>
            </w:r>
          </w:p>
          <w:p w14:paraId="53306857" w14:textId="77777777" w:rsidR="00566CB1" w:rsidRDefault="00F86E96">
            <w:pPr>
              <w:spacing w:after="0"/>
              <w:ind w:left="1"/>
            </w:pPr>
            <w:r>
              <w:rPr>
                <w:rFonts w:ascii="Arial" w:eastAsia="Arial" w:hAnsi="Arial" w:cs="Arial"/>
                <w:b/>
                <w:sz w:val="18"/>
              </w:rPr>
              <w:t xml:space="preserve">GDES 9% </w:t>
            </w:r>
          </w:p>
          <w:p w14:paraId="031FB57D" w14:textId="77777777" w:rsidR="00566CB1" w:rsidRDefault="00F86E96">
            <w:pPr>
              <w:spacing w:after="0"/>
              <w:ind w:left="1"/>
            </w:pPr>
            <w:r>
              <w:rPr>
                <w:rFonts w:ascii="Arial" w:eastAsia="Arial" w:hAnsi="Arial" w:cs="Arial"/>
                <w:sz w:val="18"/>
              </w:rPr>
              <w:t xml:space="preserve"> </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728234C1" w14:textId="77777777" w:rsidR="00566CB1" w:rsidRDefault="00F86E96">
            <w:pPr>
              <w:spacing w:after="0"/>
            </w:pPr>
            <w:r>
              <w:rPr>
                <w:rFonts w:ascii="Arial" w:eastAsia="Arial" w:hAnsi="Arial" w:cs="Arial"/>
                <w:b/>
                <w:sz w:val="18"/>
              </w:rPr>
              <w:t xml:space="preserve">End of year target </w:t>
            </w:r>
          </w:p>
          <w:p w14:paraId="082EC0BD" w14:textId="77777777" w:rsidR="00566CB1" w:rsidRDefault="00F86E96">
            <w:pPr>
              <w:spacing w:after="0"/>
            </w:pPr>
            <w:r>
              <w:rPr>
                <w:rFonts w:ascii="Arial" w:eastAsia="Arial" w:hAnsi="Arial" w:cs="Arial"/>
                <w:sz w:val="18"/>
              </w:rPr>
              <w:t xml:space="preserve">ES+ 68% </w:t>
            </w:r>
          </w:p>
          <w:p w14:paraId="04A4B701" w14:textId="77777777" w:rsidR="00566CB1" w:rsidRDefault="00F86E96">
            <w:pPr>
              <w:spacing w:after="0"/>
            </w:pPr>
            <w:r>
              <w:rPr>
                <w:rFonts w:ascii="Arial" w:eastAsia="Arial" w:hAnsi="Arial" w:cs="Arial"/>
                <w:b/>
                <w:sz w:val="18"/>
              </w:rPr>
              <w:t xml:space="preserve">GDES 9% </w:t>
            </w:r>
          </w:p>
          <w:p w14:paraId="3E0D5883" w14:textId="77777777" w:rsidR="00566CB1" w:rsidRDefault="00F86E96">
            <w:pPr>
              <w:spacing w:after="0"/>
            </w:pPr>
            <w:r>
              <w:rPr>
                <w:rFonts w:ascii="Arial" w:eastAsia="Arial" w:hAnsi="Arial" w:cs="Arial"/>
                <w:sz w:val="18"/>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21096771" w14:textId="77777777" w:rsidR="00566CB1" w:rsidRDefault="00F86E96">
            <w:pPr>
              <w:spacing w:after="0"/>
              <w:ind w:left="1"/>
            </w:pPr>
            <w:r>
              <w:rPr>
                <w:rFonts w:ascii="Arial" w:eastAsia="Arial" w:hAnsi="Arial" w:cs="Arial"/>
                <w:b/>
                <w:sz w:val="18"/>
              </w:rPr>
              <w:t xml:space="preserve">Final attainment </w:t>
            </w:r>
          </w:p>
          <w:p w14:paraId="00D22954" w14:textId="77777777" w:rsidR="00566CB1" w:rsidRDefault="00F86E96">
            <w:pPr>
              <w:spacing w:after="0"/>
              <w:ind w:left="1"/>
            </w:pPr>
            <w:r>
              <w:rPr>
                <w:rFonts w:ascii="Arial" w:eastAsia="Arial" w:hAnsi="Arial" w:cs="Arial"/>
                <w:sz w:val="18"/>
              </w:rPr>
              <w:t xml:space="preserve">ES+ 68% </w:t>
            </w:r>
          </w:p>
          <w:p w14:paraId="198835BD" w14:textId="77777777" w:rsidR="00566CB1" w:rsidRDefault="00F86E96">
            <w:pPr>
              <w:spacing w:after="0"/>
              <w:ind w:left="1"/>
            </w:pPr>
            <w:r>
              <w:rPr>
                <w:rFonts w:ascii="Arial" w:eastAsia="Arial" w:hAnsi="Arial" w:cs="Arial"/>
                <w:b/>
                <w:sz w:val="18"/>
              </w:rPr>
              <w:t xml:space="preserve">GDES 5% </w:t>
            </w:r>
          </w:p>
          <w:p w14:paraId="19824C4F" w14:textId="77777777" w:rsidR="00566CB1" w:rsidRDefault="00F86E96">
            <w:pPr>
              <w:spacing w:after="0"/>
              <w:ind w:left="1"/>
            </w:pPr>
            <w:r>
              <w:rPr>
                <w:rFonts w:ascii="Arial" w:eastAsia="Arial" w:hAnsi="Arial" w:cs="Arial"/>
                <w:sz w:val="18"/>
              </w:rPr>
              <w:t xml:space="preserve"> </w:t>
            </w:r>
          </w:p>
        </w:tc>
        <w:tc>
          <w:tcPr>
            <w:tcW w:w="1572" w:type="dxa"/>
            <w:tcBorders>
              <w:top w:val="single" w:sz="4" w:space="0" w:color="000000"/>
              <w:left w:val="single" w:sz="4" w:space="0" w:color="000000"/>
              <w:bottom w:val="single" w:sz="4" w:space="0" w:color="000000"/>
              <w:right w:val="single" w:sz="4" w:space="0" w:color="000000"/>
            </w:tcBorders>
            <w:shd w:val="clear" w:color="auto" w:fill="D9D9D9"/>
          </w:tcPr>
          <w:p w14:paraId="36B63DF7" w14:textId="77777777" w:rsidR="00566CB1" w:rsidRDefault="00F86E96">
            <w:pPr>
              <w:spacing w:after="0"/>
            </w:pPr>
            <w:r>
              <w:rPr>
                <w:rFonts w:ascii="Arial" w:eastAsia="Arial" w:hAnsi="Arial" w:cs="Arial"/>
                <w:b/>
                <w:sz w:val="18"/>
              </w:rPr>
              <w:t xml:space="preserve">End of year target </w:t>
            </w:r>
          </w:p>
          <w:p w14:paraId="087404F6" w14:textId="77777777" w:rsidR="00566CB1" w:rsidRDefault="00F86E96">
            <w:pPr>
              <w:spacing w:after="0"/>
            </w:pPr>
            <w:r>
              <w:rPr>
                <w:rFonts w:ascii="Arial" w:eastAsia="Arial" w:hAnsi="Arial" w:cs="Arial"/>
                <w:sz w:val="18"/>
              </w:rPr>
              <w:t xml:space="preserve">ES+ 59% </w:t>
            </w:r>
          </w:p>
          <w:p w14:paraId="65EF1374" w14:textId="77777777" w:rsidR="00566CB1" w:rsidRDefault="00F86E96">
            <w:pPr>
              <w:spacing w:after="0"/>
            </w:pPr>
            <w:r>
              <w:rPr>
                <w:rFonts w:ascii="Arial" w:eastAsia="Arial" w:hAnsi="Arial" w:cs="Arial"/>
                <w:b/>
                <w:sz w:val="18"/>
              </w:rPr>
              <w:t xml:space="preserve">GDES 5% </w:t>
            </w:r>
          </w:p>
          <w:p w14:paraId="1FCA2AED" w14:textId="77777777" w:rsidR="00566CB1" w:rsidRDefault="00F86E96">
            <w:pPr>
              <w:spacing w:after="0"/>
            </w:pPr>
            <w:r>
              <w:rPr>
                <w:rFonts w:ascii="Arial" w:eastAsia="Arial" w:hAnsi="Arial" w:cs="Arial"/>
                <w:sz w:val="18"/>
              </w:rPr>
              <w:t xml:space="preserve"> </w:t>
            </w:r>
          </w:p>
        </w:tc>
        <w:tc>
          <w:tcPr>
            <w:tcW w:w="1433" w:type="dxa"/>
            <w:tcBorders>
              <w:top w:val="single" w:sz="4" w:space="0" w:color="000000"/>
              <w:left w:val="single" w:sz="4" w:space="0" w:color="000000"/>
              <w:bottom w:val="single" w:sz="4" w:space="0" w:color="000000"/>
              <w:right w:val="single" w:sz="4" w:space="0" w:color="000000"/>
            </w:tcBorders>
          </w:tcPr>
          <w:p w14:paraId="29DD7B26" w14:textId="77777777" w:rsidR="00566CB1" w:rsidRDefault="00F86E96">
            <w:pPr>
              <w:spacing w:after="0"/>
              <w:ind w:left="2"/>
            </w:pPr>
            <w:r>
              <w:rPr>
                <w:rFonts w:ascii="Arial" w:eastAsia="Arial" w:hAnsi="Arial" w:cs="Arial"/>
                <w:b/>
                <w:sz w:val="18"/>
              </w:rPr>
              <w:t xml:space="preserve">Final attainment </w:t>
            </w:r>
          </w:p>
          <w:p w14:paraId="30CA2B5C" w14:textId="77777777" w:rsidR="00566CB1" w:rsidRDefault="00F86E96">
            <w:pPr>
              <w:spacing w:after="0"/>
              <w:ind w:left="2"/>
            </w:pPr>
            <w:r>
              <w:rPr>
                <w:rFonts w:ascii="Arial" w:eastAsia="Arial" w:hAnsi="Arial" w:cs="Arial"/>
                <w:sz w:val="18"/>
              </w:rPr>
              <w:t xml:space="preserve">ES+ 64% </w:t>
            </w:r>
          </w:p>
          <w:p w14:paraId="56EE37FF" w14:textId="77777777" w:rsidR="00566CB1" w:rsidRDefault="00F86E96">
            <w:pPr>
              <w:spacing w:after="0"/>
              <w:ind w:left="2"/>
            </w:pPr>
            <w:r>
              <w:rPr>
                <w:rFonts w:ascii="Arial" w:eastAsia="Arial" w:hAnsi="Arial" w:cs="Arial"/>
                <w:b/>
                <w:sz w:val="18"/>
              </w:rPr>
              <w:t xml:space="preserve">GDES 9% </w:t>
            </w:r>
          </w:p>
          <w:p w14:paraId="0BE707BC" w14:textId="77777777" w:rsidR="00566CB1" w:rsidRDefault="00F86E96">
            <w:pPr>
              <w:spacing w:after="0"/>
              <w:ind w:left="2"/>
            </w:pPr>
            <w:r>
              <w:rPr>
                <w:rFonts w:ascii="Arial" w:eastAsia="Arial" w:hAnsi="Arial" w:cs="Arial"/>
                <w:sz w:val="18"/>
              </w:rPr>
              <w:t xml:space="preserve"> </w:t>
            </w:r>
          </w:p>
        </w:tc>
        <w:tc>
          <w:tcPr>
            <w:tcW w:w="1570" w:type="dxa"/>
            <w:tcBorders>
              <w:top w:val="single" w:sz="4" w:space="0" w:color="000000"/>
              <w:left w:val="single" w:sz="4" w:space="0" w:color="000000"/>
              <w:bottom w:val="single" w:sz="4" w:space="0" w:color="000000"/>
              <w:right w:val="single" w:sz="4" w:space="0" w:color="000000"/>
            </w:tcBorders>
            <w:shd w:val="clear" w:color="auto" w:fill="D9D9D9"/>
          </w:tcPr>
          <w:p w14:paraId="39205F76" w14:textId="77777777" w:rsidR="00566CB1" w:rsidRDefault="00F86E96">
            <w:pPr>
              <w:spacing w:after="0"/>
            </w:pPr>
            <w:r>
              <w:rPr>
                <w:rFonts w:ascii="Arial" w:eastAsia="Arial" w:hAnsi="Arial" w:cs="Arial"/>
                <w:b/>
                <w:sz w:val="18"/>
              </w:rPr>
              <w:t xml:space="preserve">End of year target </w:t>
            </w:r>
          </w:p>
          <w:p w14:paraId="29FAF322" w14:textId="77777777" w:rsidR="00566CB1" w:rsidRDefault="00F86E96">
            <w:pPr>
              <w:spacing w:after="0"/>
            </w:pPr>
            <w:r>
              <w:rPr>
                <w:rFonts w:ascii="Arial" w:eastAsia="Arial" w:hAnsi="Arial" w:cs="Arial"/>
                <w:sz w:val="18"/>
              </w:rPr>
              <w:t xml:space="preserve">ES+ 64% </w:t>
            </w:r>
          </w:p>
          <w:p w14:paraId="1B4E1AD9" w14:textId="77777777" w:rsidR="00566CB1" w:rsidRDefault="00F86E96">
            <w:pPr>
              <w:spacing w:after="0"/>
            </w:pPr>
            <w:r>
              <w:rPr>
                <w:rFonts w:ascii="Arial" w:eastAsia="Arial" w:hAnsi="Arial" w:cs="Arial"/>
                <w:b/>
                <w:sz w:val="18"/>
              </w:rPr>
              <w:t xml:space="preserve">GDES 9% </w:t>
            </w:r>
          </w:p>
          <w:p w14:paraId="1E68B2DA" w14:textId="77777777" w:rsidR="00566CB1" w:rsidRDefault="00F86E96">
            <w:pPr>
              <w:spacing w:after="0"/>
            </w:pPr>
            <w:r>
              <w:rPr>
                <w:rFonts w:ascii="Arial" w:eastAsia="Arial" w:hAnsi="Arial" w:cs="Arial"/>
                <w:sz w:val="18"/>
              </w:rPr>
              <w:t xml:space="preserve"> </w:t>
            </w:r>
          </w:p>
        </w:tc>
      </w:tr>
      <w:tr w:rsidR="00566CB1" w14:paraId="1AF197F8" w14:textId="77777777">
        <w:trPr>
          <w:trHeight w:val="870"/>
        </w:trPr>
        <w:tc>
          <w:tcPr>
            <w:tcW w:w="1364" w:type="dxa"/>
            <w:tcBorders>
              <w:top w:val="single" w:sz="4" w:space="0" w:color="000000"/>
              <w:left w:val="single" w:sz="4" w:space="0" w:color="000000"/>
              <w:bottom w:val="single" w:sz="4" w:space="0" w:color="000000"/>
              <w:right w:val="single" w:sz="4" w:space="0" w:color="000000"/>
            </w:tcBorders>
          </w:tcPr>
          <w:p w14:paraId="330ABF70" w14:textId="77777777" w:rsidR="00566CB1" w:rsidRDefault="00F86E96">
            <w:pPr>
              <w:spacing w:after="0"/>
              <w:ind w:left="1"/>
            </w:pPr>
            <w:r>
              <w:rPr>
                <w:rFonts w:ascii="Arial" w:eastAsia="Arial" w:hAnsi="Arial" w:cs="Arial"/>
                <w:b/>
                <w:sz w:val="18"/>
              </w:rPr>
              <w:t xml:space="preserve">Y5 </w:t>
            </w:r>
          </w:p>
          <w:p w14:paraId="3E5EFE42" w14:textId="77777777" w:rsidR="00566CB1" w:rsidRDefault="00F86E96">
            <w:pPr>
              <w:spacing w:after="0"/>
              <w:ind w:left="1"/>
            </w:pPr>
            <w:r>
              <w:rPr>
                <w:rFonts w:ascii="Arial" w:eastAsia="Arial" w:hAnsi="Arial" w:cs="Arial"/>
                <w:sz w:val="18"/>
              </w:rPr>
              <w:t xml:space="preserve"> </w:t>
            </w:r>
          </w:p>
          <w:p w14:paraId="5D4D0A42" w14:textId="77777777" w:rsidR="00566CB1" w:rsidRDefault="00F86E96">
            <w:pPr>
              <w:spacing w:after="0"/>
              <w:ind w:left="1"/>
            </w:pPr>
            <w:r>
              <w:rPr>
                <w:rFonts w:ascii="Arial" w:eastAsia="Arial" w:hAnsi="Arial" w:cs="Arial"/>
                <w:sz w:val="18"/>
              </w:rPr>
              <w:t xml:space="preserve"> 8 pupils </w:t>
            </w:r>
          </w:p>
        </w:tc>
        <w:tc>
          <w:tcPr>
            <w:tcW w:w="1542" w:type="dxa"/>
            <w:tcBorders>
              <w:top w:val="single" w:sz="4" w:space="0" w:color="000000"/>
              <w:left w:val="single" w:sz="4" w:space="0" w:color="000000"/>
              <w:bottom w:val="single" w:sz="4" w:space="0" w:color="000000"/>
              <w:right w:val="single" w:sz="4" w:space="0" w:color="000000"/>
            </w:tcBorders>
          </w:tcPr>
          <w:p w14:paraId="6F8F6F79" w14:textId="77777777" w:rsidR="00566CB1" w:rsidRDefault="00F86E96">
            <w:pPr>
              <w:spacing w:after="0"/>
              <w:ind w:left="1"/>
            </w:pPr>
            <w:r>
              <w:rPr>
                <w:rFonts w:ascii="Arial" w:eastAsia="Arial" w:hAnsi="Arial" w:cs="Arial"/>
                <w:b/>
                <w:sz w:val="18"/>
              </w:rPr>
              <w:t xml:space="preserve">Final attainment </w:t>
            </w:r>
          </w:p>
          <w:p w14:paraId="6CB46B91" w14:textId="77777777" w:rsidR="00566CB1" w:rsidRDefault="00F86E96">
            <w:pPr>
              <w:spacing w:after="0"/>
              <w:ind w:left="1"/>
            </w:pPr>
            <w:r>
              <w:rPr>
                <w:rFonts w:ascii="Arial" w:eastAsia="Arial" w:hAnsi="Arial" w:cs="Arial"/>
                <w:sz w:val="18"/>
              </w:rPr>
              <w:t xml:space="preserve">ES+ 88% </w:t>
            </w:r>
          </w:p>
          <w:p w14:paraId="608F8831" w14:textId="77777777" w:rsidR="00566CB1" w:rsidRDefault="00F86E96">
            <w:pPr>
              <w:spacing w:after="0"/>
              <w:ind w:left="1"/>
            </w:pPr>
            <w:r>
              <w:rPr>
                <w:rFonts w:ascii="Arial" w:eastAsia="Arial" w:hAnsi="Arial" w:cs="Arial"/>
                <w:b/>
                <w:sz w:val="18"/>
              </w:rPr>
              <w:t xml:space="preserve">GDES 12% </w:t>
            </w:r>
          </w:p>
          <w:p w14:paraId="7D68BD01" w14:textId="77777777" w:rsidR="00566CB1" w:rsidRDefault="00F86E96">
            <w:pPr>
              <w:spacing w:after="0"/>
              <w:ind w:left="1"/>
            </w:pPr>
            <w:r>
              <w:rPr>
                <w:rFonts w:ascii="Arial" w:eastAsia="Arial" w:hAnsi="Arial" w:cs="Arial"/>
                <w:sz w:val="18"/>
              </w:rPr>
              <w:t xml:space="preserve"> </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3627BD36" w14:textId="77777777" w:rsidR="00566CB1" w:rsidRDefault="00F86E96">
            <w:pPr>
              <w:spacing w:after="0"/>
            </w:pPr>
            <w:r>
              <w:rPr>
                <w:rFonts w:ascii="Arial" w:eastAsia="Arial" w:hAnsi="Arial" w:cs="Arial"/>
                <w:b/>
                <w:sz w:val="18"/>
              </w:rPr>
              <w:t xml:space="preserve">End of year target </w:t>
            </w:r>
          </w:p>
          <w:p w14:paraId="2D927F2F" w14:textId="77777777" w:rsidR="00566CB1" w:rsidRDefault="00F86E96">
            <w:pPr>
              <w:spacing w:after="0"/>
            </w:pPr>
            <w:r>
              <w:rPr>
                <w:rFonts w:ascii="Arial" w:eastAsia="Arial" w:hAnsi="Arial" w:cs="Arial"/>
                <w:sz w:val="18"/>
              </w:rPr>
              <w:t xml:space="preserve">ES+ 88% </w:t>
            </w:r>
          </w:p>
          <w:p w14:paraId="6825FB40" w14:textId="77777777" w:rsidR="00566CB1" w:rsidRDefault="00F86E96">
            <w:pPr>
              <w:spacing w:after="0"/>
            </w:pPr>
            <w:r>
              <w:rPr>
                <w:rFonts w:ascii="Arial" w:eastAsia="Arial" w:hAnsi="Arial" w:cs="Arial"/>
                <w:b/>
                <w:sz w:val="18"/>
              </w:rPr>
              <w:t xml:space="preserve">GDES 12% </w:t>
            </w:r>
          </w:p>
          <w:p w14:paraId="1424A38A" w14:textId="77777777" w:rsidR="00566CB1" w:rsidRDefault="00F86E96">
            <w:pPr>
              <w:spacing w:after="0"/>
            </w:pPr>
            <w:r>
              <w:rPr>
                <w:rFonts w:ascii="Arial" w:eastAsia="Arial" w:hAnsi="Arial" w:cs="Arial"/>
                <w:sz w:val="18"/>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5CA29E14" w14:textId="77777777" w:rsidR="00566CB1" w:rsidRDefault="00F86E96">
            <w:pPr>
              <w:spacing w:after="0"/>
              <w:ind w:left="1"/>
            </w:pPr>
            <w:r>
              <w:rPr>
                <w:rFonts w:ascii="Arial" w:eastAsia="Arial" w:hAnsi="Arial" w:cs="Arial"/>
                <w:b/>
                <w:sz w:val="18"/>
              </w:rPr>
              <w:t xml:space="preserve">Final attainment </w:t>
            </w:r>
          </w:p>
          <w:p w14:paraId="659740E7" w14:textId="77777777" w:rsidR="00566CB1" w:rsidRDefault="00F86E96">
            <w:pPr>
              <w:spacing w:after="0"/>
              <w:ind w:left="1"/>
            </w:pPr>
            <w:r>
              <w:rPr>
                <w:rFonts w:ascii="Arial" w:eastAsia="Arial" w:hAnsi="Arial" w:cs="Arial"/>
                <w:sz w:val="18"/>
              </w:rPr>
              <w:t xml:space="preserve">ES+ 88% </w:t>
            </w:r>
          </w:p>
          <w:p w14:paraId="76A1BD60" w14:textId="77777777" w:rsidR="00566CB1" w:rsidRDefault="00F86E96">
            <w:pPr>
              <w:spacing w:after="0"/>
              <w:ind w:left="1"/>
            </w:pPr>
            <w:r>
              <w:rPr>
                <w:rFonts w:ascii="Arial" w:eastAsia="Arial" w:hAnsi="Arial" w:cs="Arial"/>
                <w:b/>
                <w:sz w:val="18"/>
              </w:rPr>
              <w:t xml:space="preserve">GDES 12% </w:t>
            </w:r>
          </w:p>
          <w:p w14:paraId="35EAF573" w14:textId="77777777" w:rsidR="00566CB1" w:rsidRDefault="00F86E96">
            <w:pPr>
              <w:spacing w:after="0"/>
              <w:ind w:left="1"/>
            </w:pPr>
            <w:r>
              <w:rPr>
                <w:rFonts w:ascii="Arial" w:eastAsia="Arial" w:hAnsi="Arial" w:cs="Arial"/>
                <w:sz w:val="18"/>
              </w:rPr>
              <w:t xml:space="preserve"> </w:t>
            </w:r>
          </w:p>
        </w:tc>
        <w:tc>
          <w:tcPr>
            <w:tcW w:w="1572" w:type="dxa"/>
            <w:tcBorders>
              <w:top w:val="single" w:sz="4" w:space="0" w:color="000000"/>
              <w:left w:val="single" w:sz="4" w:space="0" w:color="000000"/>
              <w:bottom w:val="single" w:sz="4" w:space="0" w:color="000000"/>
              <w:right w:val="single" w:sz="4" w:space="0" w:color="000000"/>
            </w:tcBorders>
            <w:shd w:val="clear" w:color="auto" w:fill="D9D9D9"/>
          </w:tcPr>
          <w:p w14:paraId="11D71412" w14:textId="77777777" w:rsidR="00566CB1" w:rsidRDefault="00F86E96">
            <w:pPr>
              <w:spacing w:after="0"/>
            </w:pPr>
            <w:r>
              <w:rPr>
                <w:rFonts w:ascii="Arial" w:eastAsia="Arial" w:hAnsi="Arial" w:cs="Arial"/>
                <w:b/>
                <w:sz w:val="18"/>
              </w:rPr>
              <w:t xml:space="preserve">End of year target </w:t>
            </w:r>
          </w:p>
          <w:p w14:paraId="0329C179" w14:textId="77777777" w:rsidR="00566CB1" w:rsidRDefault="00F86E96">
            <w:pPr>
              <w:spacing w:after="0"/>
            </w:pPr>
            <w:r>
              <w:rPr>
                <w:rFonts w:ascii="Arial" w:eastAsia="Arial" w:hAnsi="Arial" w:cs="Arial"/>
                <w:sz w:val="18"/>
              </w:rPr>
              <w:t xml:space="preserve">ES+ 88% </w:t>
            </w:r>
          </w:p>
          <w:p w14:paraId="73EFE4A5" w14:textId="77777777" w:rsidR="00566CB1" w:rsidRDefault="00F86E96">
            <w:pPr>
              <w:spacing w:after="0"/>
            </w:pPr>
            <w:r>
              <w:rPr>
                <w:rFonts w:ascii="Arial" w:eastAsia="Arial" w:hAnsi="Arial" w:cs="Arial"/>
                <w:b/>
                <w:sz w:val="18"/>
              </w:rPr>
              <w:t xml:space="preserve">GDES 12% </w:t>
            </w:r>
          </w:p>
          <w:p w14:paraId="552375CB" w14:textId="77777777" w:rsidR="00566CB1" w:rsidRDefault="00F86E96">
            <w:pPr>
              <w:spacing w:after="0"/>
            </w:pPr>
            <w:r>
              <w:rPr>
                <w:rFonts w:ascii="Arial" w:eastAsia="Arial" w:hAnsi="Arial" w:cs="Arial"/>
                <w:sz w:val="18"/>
              </w:rPr>
              <w:t xml:space="preserve"> </w:t>
            </w:r>
          </w:p>
        </w:tc>
        <w:tc>
          <w:tcPr>
            <w:tcW w:w="1433" w:type="dxa"/>
            <w:tcBorders>
              <w:top w:val="single" w:sz="4" w:space="0" w:color="000000"/>
              <w:left w:val="single" w:sz="4" w:space="0" w:color="000000"/>
              <w:bottom w:val="single" w:sz="4" w:space="0" w:color="000000"/>
              <w:right w:val="single" w:sz="4" w:space="0" w:color="000000"/>
            </w:tcBorders>
          </w:tcPr>
          <w:p w14:paraId="4C6AD439" w14:textId="77777777" w:rsidR="00566CB1" w:rsidRDefault="00F86E96">
            <w:pPr>
              <w:spacing w:after="0"/>
              <w:ind w:left="2"/>
            </w:pPr>
            <w:r>
              <w:rPr>
                <w:rFonts w:ascii="Arial" w:eastAsia="Arial" w:hAnsi="Arial" w:cs="Arial"/>
                <w:b/>
                <w:sz w:val="18"/>
              </w:rPr>
              <w:t xml:space="preserve">Final attainment </w:t>
            </w:r>
          </w:p>
          <w:p w14:paraId="395C62A1" w14:textId="77777777" w:rsidR="00566CB1" w:rsidRDefault="00F86E96">
            <w:pPr>
              <w:spacing w:after="0"/>
              <w:ind w:left="2"/>
            </w:pPr>
            <w:r>
              <w:rPr>
                <w:rFonts w:ascii="Arial" w:eastAsia="Arial" w:hAnsi="Arial" w:cs="Arial"/>
                <w:sz w:val="18"/>
              </w:rPr>
              <w:t xml:space="preserve">ES+ 85% </w:t>
            </w:r>
          </w:p>
          <w:p w14:paraId="28407EC0" w14:textId="77777777" w:rsidR="00566CB1" w:rsidRDefault="00F86E96">
            <w:pPr>
              <w:spacing w:after="0"/>
              <w:ind w:left="2"/>
            </w:pPr>
            <w:r>
              <w:rPr>
                <w:rFonts w:ascii="Arial" w:eastAsia="Arial" w:hAnsi="Arial" w:cs="Arial"/>
                <w:b/>
                <w:sz w:val="18"/>
              </w:rPr>
              <w:t xml:space="preserve">GDES 12% </w:t>
            </w:r>
          </w:p>
          <w:p w14:paraId="4D4B516F" w14:textId="77777777" w:rsidR="00566CB1" w:rsidRDefault="00F86E96">
            <w:pPr>
              <w:spacing w:after="0"/>
              <w:ind w:left="2"/>
            </w:pPr>
            <w:r>
              <w:rPr>
                <w:rFonts w:ascii="Arial" w:eastAsia="Arial" w:hAnsi="Arial" w:cs="Arial"/>
                <w:sz w:val="18"/>
              </w:rPr>
              <w:t xml:space="preserve"> </w:t>
            </w:r>
          </w:p>
        </w:tc>
        <w:tc>
          <w:tcPr>
            <w:tcW w:w="1570" w:type="dxa"/>
            <w:tcBorders>
              <w:top w:val="single" w:sz="4" w:space="0" w:color="000000"/>
              <w:left w:val="single" w:sz="4" w:space="0" w:color="000000"/>
              <w:bottom w:val="single" w:sz="4" w:space="0" w:color="000000"/>
              <w:right w:val="single" w:sz="4" w:space="0" w:color="000000"/>
            </w:tcBorders>
            <w:shd w:val="clear" w:color="auto" w:fill="D9D9D9"/>
          </w:tcPr>
          <w:p w14:paraId="5D7FE651" w14:textId="77777777" w:rsidR="00566CB1" w:rsidRDefault="00F86E96">
            <w:pPr>
              <w:spacing w:after="0"/>
            </w:pPr>
            <w:r>
              <w:rPr>
                <w:rFonts w:ascii="Arial" w:eastAsia="Arial" w:hAnsi="Arial" w:cs="Arial"/>
                <w:b/>
                <w:sz w:val="18"/>
              </w:rPr>
              <w:t xml:space="preserve">End of year target </w:t>
            </w:r>
          </w:p>
          <w:p w14:paraId="0EB386D9" w14:textId="77777777" w:rsidR="00566CB1" w:rsidRDefault="00F86E96">
            <w:pPr>
              <w:spacing w:after="0"/>
            </w:pPr>
            <w:r>
              <w:rPr>
                <w:rFonts w:ascii="Arial" w:eastAsia="Arial" w:hAnsi="Arial" w:cs="Arial"/>
                <w:sz w:val="18"/>
              </w:rPr>
              <w:t xml:space="preserve">ES+ 88% </w:t>
            </w:r>
          </w:p>
          <w:p w14:paraId="1848E902" w14:textId="77777777" w:rsidR="00566CB1" w:rsidRDefault="00F86E96">
            <w:pPr>
              <w:spacing w:after="0"/>
            </w:pPr>
            <w:r>
              <w:rPr>
                <w:rFonts w:ascii="Arial" w:eastAsia="Arial" w:hAnsi="Arial" w:cs="Arial"/>
                <w:b/>
                <w:sz w:val="18"/>
              </w:rPr>
              <w:t xml:space="preserve">GDES 12% </w:t>
            </w:r>
          </w:p>
          <w:p w14:paraId="401FB1B7" w14:textId="77777777" w:rsidR="00566CB1" w:rsidRDefault="00F86E96">
            <w:pPr>
              <w:spacing w:after="0"/>
            </w:pPr>
            <w:r>
              <w:rPr>
                <w:rFonts w:ascii="Arial" w:eastAsia="Arial" w:hAnsi="Arial" w:cs="Arial"/>
                <w:sz w:val="18"/>
              </w:rPr>
              <w:t xml:space="preserve"> </w:t>
            </w:r>
          </w:p>
        </w:tc>
      </w:tr>
      <w:tr w:rsidR="00566CB1" w14:paraId="4C7899BB" w14:textId="77777777">
        <w:trPr>
          <w:trHeight w:val="1249"/>
        </w:trPr>
        <w:tc>
          <w:tcPr>
            <w:tcW w:w="1364" w:type="dxa"/>
            <w:tcBorders>
              <w:top w:val="single" w:sz="4" w:space="0" w:color="000000"/>
              <w:left w:val="single" w:sz="4" w:space="0" w:color="000000"/>
              <w:bottom w:val="single" w:sz="4" w:space="0" w:color="000000"/>
              <w:right w:val="single" w:sz="4" w:space="0" w:color="000000"/>
            </w:tcBorders>
          </w:tcPr>
          <w:p w14:paraId="415FBA71" w14:textId="77777777" w:rsidR="00566CB1" w:rsidRDefault="00F86E96">
            <w:pPr>
              <w:spacing w:after="0"/>
              <w:ind w:left="1"/>
            </w:pPr>
            <w:r>
              <w:rPr>
                <w:rFonts w:ascii="Arial" w:eastAsia="Arial" w:hAnsi="Arial" w:cs="Arial"/>
                <w:b/>
                <w:sz w:val="18"/>
              </w:rPr>
              <w:t xml:space="preserve">Y6  </w:t>
            </w:r>
          </w:p>
          <w:p w14:paraId="1080677B" w14:textId="77777777" w:rsidR="00566CB1" w:rsidRDefault="00F86E96">
            <w:pPr>
              <w:spacing w:after="0"/>
              <w:ind w:left="1"/>
            </w:pPr>
            <w:r>
              <w:rPr>
                <w:rFonts w:ascii="Arial" w:eastAsia="Arial" w:hAnsi="Arial" w:cs="Arial"/>
                <w:b/>
                <w:color w:val="FF0000"/>
                <w:sz w:val="18"/>
              </w:rPr>
              <w:t xml:space="preserve"> </w:t>
            </w:r>
          </w:p>
          <w:p w14:paraId="290E98C6" w14:textId="77777777" w:rsidR="00566CB1" w:rsidRDefault="00F86E96">
            <w:pPr>
              <w:spacing w:after="0"/>
              <w:ind w:left="1"/>
            </w:pPr>
            <w:r>
              <w:rPr>
                <w:rFonts w:ascii="Arial" w:eastAsia="Arial" w:hAnsi="Arial" w:cs="Arial"/>
                <w:sz w:val="18"/>
              </w:rPr>
              <w:t>13 pupils</w:t>
            </w:r>
            <w:r>
              <w:rPr>
                <w:rFonts w:ascii="Arial" w:eastAsia="Arial" w:hAnsi="Arial" w:cs="Arial"/>
                <w:b/>
                <w:color w:val="FF0000"/>
                <w:sz w:val="18"/>
              </w:rPr>
              <w:t xml:space="preserve"> </w:t>
            </w:r>
          </w:p>
        </w:tc>
        <w:tc>
          <w:tcPr>
            <w:tcW w:w="1542" w:type="dxa"/>
            <w:tcBorders>
              <w:top w:val="single" w:sz="4" w:space="0" w:color="000000"/>
              <w:left w:val="single" w:sz="4" w:space="0" w:color="000000"/>
              <w:bottom w:val="single" w:sz="4" w:space="0" w:color="000000"/>
              <w:right w:val="single" w:sz="4" w:space="0" w:color="000000"/>
            </w:tcBorders>
          </w:tcPr>
          <w:p w14:paraId="3007BB86" w14:textId="77777777" w:rsidR="00566CB1" w:rsidRDefault="00F86E96">
            <w:pPr>
              <w:spacing w:after="0"/>
              <w:ind w:left="1"/>
            </w:pPr>
            <w:r>
              <w:rPr>
                <w:rFonts w:ascii="Arial" w:eastAsia="Arial" w:hAnsi="Arial" w:cs="Arial"/>
                <w:b/>
                <w:sz w:val="18"/>
              </w:rPr>
              <w:t xml:space="preserve">Final attainment </w:t>
            </w:r>
          </w:p>
          <w:p w14:paraId="33B1C41E" w14:textId="77777777" w:rsidR="00566CB1" w:rsidRDefault="00F86E96">
            <w:pPr>
              <w:spacing w:after="0"/>
              <w:ind w:left="1"/>
            </w:pPr>
            <w:r>
              <w:rPr>
                <w:rFonts w:ascii="Arial" w:eastAsia="Arial" w:hAnsi="Arial" w:cs="Arial"/>
                <w:b/>
                <w:sz w:val="18"/>
              </w:rPr>
              <w:t>ES+ 92%</w:t>
            </w:r>
            <w:r>
              <w:rPr>
                <w:rFonts w:ascii="Arial" w:eastAsia="Arial" w:hAnsi="Arial" w:cs="Arial"/>
                <w:sz w:val="18"/>
              </w:rPr>
              <w:t xml:space="preserve"> </w:t>
            </w:r>
          </w:p>
          <w:p w14:paraId="45BD94D4" w14:textId="77777777" w:rsidR="00566CB1" w:rsidRDefault="00F86E96">
            <w:pPr>
              <w:spacing w:after="0"/>
              <w:ind w:left="1"/>
            </w:pPr>
            <w:r>
              <w:rPr>
                <w:rFonts w:ascii="Arial" w:eastAsia="Arial" w:hAnsi="Arial" w:cs="Arial"/>
                <w:sz w:val="18"/>
              </w:rPr>
              <w:t xml:space="preserve">GDES(HS) 46% </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1503725E" w14:textId="77777777" w:rsidR="00566CB1" w:rsidRDefault="00F86E96">
            <w:pPr>
              <w:spacing w:after="0"/>
            </w:pPr>
            <w:r>
              <w:rPr>
                <w:rFonts w:ascii="Arial" w:eastAsia="Arial" w:hAnsi="Arial" w:cs="Arial"/>
                <w:b/>
                <w:sz w:val="18"/>
              </w:rPr>
              <w:t xml:space="preserve">End of year target </w:t>
            </w:r>
          </w:p>
          <w:p w14:paraId="40474276" w14:textId="77777777" w:rsidR="00566CB1" w:rsidRDefault="00F86E96">
            <w:pPr>
              <w:spacing w:after="0"/>
            </w:pPr>
            <w:r>
              <w:rPr>
                <w:rFonts w:ascii="Arial" w:eastAsia="Arial" w:hAnsi="Arial" w:cs="Arial"/>
                <w:b/>
                <w:sz w:val="18"/>
              </w:rPr>
              <w:t>ES+ 85%</w:t>
            </w:r>
            <w:r>
              <w:rPr>
                <w:rFonts w:ascii="Arial" w:eastAsia="Arial" w:hAnsi="Arial" w:cs="Arial"/>
                <w:sz w:val="18"/>
              </w:rPr>
              <w:t xml:space="preserve"> </w:t>
            </w:r>
          </w:p>
          <w:p w14:paraId="08CD7932" w14:textId="77777777" w:rsidR="00566CB1" w:rsidRDefault="00F86E96">
            <w:pPr>
              <w:spacing w:after="0"/>
            </w:pPr>
            <w:r>
              <w:rPr>
                <w:rFonts w:ascii="Arial" w:eastAsia="Arial" w:hAnsi="Arial" w:cs="Arial"/>
                <w:sz w:val="18"/>
              </w:rPr>
              <w:t>GDES(HS) 23%</w:t>
            </w:r>
            <w:r>
              <w:rPr>
                <w:rFonts w:ascii="Arial" w:eastAsia="Arial" w:hAnsi="Arial" w:cs="Arial"/>
                <w:b/>
                <w:color w:val="FF0000"/>
                <w:sz w:val="18"/>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4DAF1BDA" w14:textId="77777777" w:rsidR="00566CB1" w:rsidRDefault="00F86E96">
            <w:pPr>
              <w:spacing w:after="0"/>
              <w:ind w:left="1"/>
            </w:pPr>
            <w:r>
              <w:rPr>
                <w:rFonts w:ascii="Arial" w:eastAsia="Arial" w:hAnsi="Arial" w:cs="Arial"/>
                <w:b/>
                <w:sz w:val="18"/>
              </w:rPr>
              <w:t xml:space="preserve">Final attainment </w:t>
            </w:r>
          </w:p>
          <w:p w14:paraId="51CC45DF" w14:textId="77777777" w:rsidR="00566CB1" w:rsidRDefault="00F86E96">
            <w:pPr>
              <w:spacing w:after="0"/>
              <w:ind w:left="1"/>
            </w:pPr>
            <w:r>
              <w:rPr>
                <w:rFonts w:ascii="Arial" w:eastAsia="Arial" w:hAnsi="Arial" w:cs="Arial"/>
                <w:b/>
                <w:sz w:val="18"/>
              </w:rPr>
              <w:t>ES+ 69%</w:t>
            </w:r>
            <w:r>
              <w:rPr>
                <w:rFonts w:ascii="Arial" w:eastAsia="Arial" w:hAnsi="Arial" w:cs="Arial"/>
                <w:sz w:val="18"/>
              </w:rPr>
              <w:t xml:space="preserve"> </w:t>
            </w:r>
          </w:p>
          <w:p w14:paraId="24A16763" w14:textId="77777777" w:rsidR="00566CB1" w:rsidRDefault="00F86E96">
            <w:pPr>
              <w:spacing w:after="0"/>
              <w:ind w:left="1"/>
            </w:pPr>
            <w:r>
              <w:rPr>
                <w:rFonts w:ascii="Arial" w:eastAsia="Arial" w:hAnsi="Arial" w:cs="Arial"/>
                <w:sz w:val="18"/>
              </w:rPr>
              <w:t xml:space="preserve">GDES (HS) 7% </w:t>
            </w:r>
          </w:p>
        </w:tc>
        <w:tc>
          <w:tcPr>
            <w:tcW w:w="1572" w:type="dxa"/>
            <w:tcBorders>
              <w:top w:val="single" w:sz="4" w:space="0" w:color="000000"/>
              <w:left w:val="single" w:sz="4" w:space="0" w:color="000000"/>
              <w:bottom w:val="single" w:sz="4" w:space="0" w:color="000000"/>
              <w:right w:val="single" w:sz="4" w:space="0" w:color="000000"/>
            </w:tcBorders>
            <w:shd w:val="clear" w:color="auto" w:fill="D9D9D9"/>
          </w:tcPr>
          <w:p w14:paraId="5F07FF9A" w14:textId="77777777" w:rsidR="00566CB1" w:rsidRDefault="00F86E96">
            <w:pPr>
              <w:spacing w:after="0"/>
            </w:pPr>
            <w:r>
              <w:rPr>
                <w:rFonts w:ascii="Arial" w:eastAsia="Arial" w:hAnsi="Arial" w:cs="Arial"/>
                <w:b/>
                <w:sz w:val="18"/>
              </w:rPr>
              <w:t xml:space="preserve">End of year target </w:t>
            </w:r>
          </w:p>
          <w:p w14:paraId="50E5B174" w14:textId="77777777" w:rsidR="00566CB1" w:rsidRDefault="00F86E96">
            <w:pPr>
              <w:spacing w:after="0"/>
            </w:pPr>
            <w:r>
              <w:rPr>
                <w:rFonts w:ascii="Arial" w:eastAsia="Arial" w:hAnsi="Arial" w:cs="Arial"/>
                <w:b/>
                <w:sz w:val="18"/>
              </w:rPr>
              <w:t>ES+ 69%</w:t>
            </w:r>
            <w:r>
              <w:rPr>
                <w:rFonts w:ascii="Arial" w:eastAsia="Arial" w:hAnsi="Arial" w:cs="Arial"/>
                <w:sz w:val="18"/>
              </w:rPr>
              <w:t xml:space="preserve"> </w:t>
            </w:r>
          </w:p>
          <w:p w14:paraId="16D5884F" w14:textId="77777777" w:rsidR="00566CB1" w:rsidRDefault="00F86E96">
            <w:pPr>
              <w:spacing w:after="0"/>
            </w:pPr>
            <w:r>
              <w:rPr>
                <w:rFonts w:ascii="Arial" w:eastAsia="Arial" w:hAnsi="Arial" w:cs="Arial"/>
                <w:sz w:val="18"/>
              </w:rPr>
              <w:t>GDES (HS) 7%</w:t>
            </w:r>
            <w:r>
              <w:rPr>
                <w:rFonts w:ascii="Arial" w:eastAsia="Arial" w:hAnsi="Arial" w:cs="Arial"/>
                <w:b/>
                <w:color w:val="FF0000"/>
                <w:sz w:val="18"/>
              </w:rPr>
              <w:t xml:space="preserve"> </w:t>
            </w:r>
          </w:p>
        </w:tc>
        <w:tc>
          <w:tcPr>
            <w:tcW w:w="1433" w:type="dxa"/>
            <w:tcBorders>
              <w:top w:val="single" w:sz="4" w:space="0" w:color="000000"/>
              <w:left w:val="single" w:sz="4" w:space="0" w:color="000000"/>
              <w:bottom w:val="single" w:sz="4" w:space="0" w:color="000000"/>
              <w:right w:val="single" w:sz="4" w:space="0" w:color="000000"/>
            </w:tcBorders>
          </w:tcPr>
          <w:p w14:paraId="18DAF806" w14:textId="77777777" w:rsidR="00566CB1" w:rsidRDefault="00F86E96">
            <w:pPr>
              <w:spacing w:after="0" w:line="239" w:lineRule="auto"/>
              <w:ind w:left="2"/>
            </w:pPr>
            <w:r>
              <w:rPr>
                <w:rFonts w:ascii="Arial" w:eastAsia="Arial" w:hAnsi="Arial" w:cs="Arial"/>
                <w:b/>
                <w:sz w:val="18"/>
              </w:rPr>
              <w:t>Final attainment: ES+ 85%</w:t>
            </w:r>
            <w:r>
              <w:rPr>
                <w:rFonts w:ascii="Arial" w:eastAsia="Arial" w:hAnsi="Arial" w:cs="Arial"/>
                <w:sz w:val="18"/>
              </w:rPr>
              <w:t xml:space="preserve"> </w:t>
            </w:r>
          </w:p>
          <w:p w14:paraId="2369AFEF" w14:textId="77777777" w:rsidR="00566CB1" w:rsidRDefault="00F86E96">
            <w:pPr>
              <w:spacing w:after="0"/>
              <w:ind w:left="2"/>
            </w:pPr>
            <w:r>
              <w:rPr>
                <w:rFonts w:ascii="Arial" w:eastAsia="Arial" w:hAnsi="Arial" w:cs="Arial"/>
                <w:sz w:val="18"/>
              </w:rPr>
              <w:t xml:space="preserve">GDES (HS) 23%  </w:t>
            </w:r>
          </w:p>
          <w:p w14:paraId="288F2EAE" w14:textId="77777777" w:rsidR="00566CB1" w:rsidRDefault="00F86E96">
            <w:pPr>
              <w:spacing w:after="0"/>
              <w:ind w:left="2"/>
            </w:pPr>
            <w:r>
              <w:rPr>
                <w:rFonts w:ascii="Arial" w:eastAsia="Arial" w:hAnsi="Arial" w:cs="Arial"/>
                <w:sz w:val="18"/>
              </w:rPr>
              <w:t xml:space="preserve"> </w:t>
            </w:r>
          </w:p>
          <w:p w14:paraId="17FE8E4C" w14:textId="77777777" w:rsidR="00566CB1" w:rsidRDefault="00F86E96">
            <w:pPr>
              <w:spacing w:after="0"/>
              <w:ind w:left="2"/>
            </w:pPr>
            <w:r>
              <w:rPr>
                <w:rFonts w:ascii="Arial" w:eastAsia="Arial" w:hAnsi="Arial" w:cs="Arial"/>
                <w:sz w:val="18"/>
              </w:rPr>
              <w:t xml:space="preserve"> </w:t>
            </w:r>
          </w:p>
          <w:p w14:paraId="1BA5BF38" w14:textId="77777777" w:rsidR="00566CB1" w:rsidRDefault="00F86E96">
            <w:pPr>
              <w:spacing w:after="0"/>
              <w:ind w:left="2"/>
            </w:pPr>
            <w:r>
              <w:rPr>
                <w:rFonts w:ascii="Arial" w:eastAsia="Arial" w:hAnsi="Arial" w:cs="Arial"/>
                <w:sz w:val="18"/>
              </w:rPr>
              <w:t xml:space="preserve"> </w:t>
            </w:r>
          </w:p>
        </w:tc>
        <w:tc>
          <w:tcPr>
            <w:tcW w:w="1570" w:type="dxa"/>
            <w:tcBorders>
              <w:top w:val="single" w:sz="4" w:space="0" w:color="000000"/>
              <w:left w:val="single" w:sz="4" w:space="0" w:color="000000"/>
              <w:bottom w:val="single" w:sz="4" w:space="0" w:color="000000"/>
              <w:right w:val="single" w:sz="4" w:space="0" w:color="000000"/>
            </w:tcBorders>
            <w:shd w:val="clear" w:color="auto" w:fill="D9D9D9"/>
          </w:tcPr>
          <w:p w14:paraId="40A5975E" w14:textId="77777777" w:rsidR="00566CB1" w:rsidRDefault="00F86E96">
            <w:pPr>
              <w:spacing w:after="0"/>
            </w:pPr>
            <w:r>
              <w:rPr>
                <w:rFonts w:ascii="Arial" w:eastAsia="Arial" w:hAnsi="Arial" w:cs="Arial"/>
                <w:b/>
                <w:sz w:val="18"/>
              </w:rPr>
              <w:t xml:space="preserve">End of year target </w:t>
            </w:r>
          </w:p>
          <w:p w14:paraId="2BACCAB0" w14:textId="77777777" w:rsidR="00566CB1" w:rsidRDefault="00F86E96">
            <w:pPr>
              <w:spacing w:after="0"/>
            </w:pPr>
            <w:r>
              <w:rPr>
                <w:rFonts w:ascii="Arial" w:eastAsia="Arial" w:hAnsi="Arial" w:cs="Arial"/>
                <w:b/>
                <w:sz w:val="18"/>
              </w:rPr>
              <w:t>ES+ 69%</w:t>
            </w:r>
            <w:r>
              <w:rPr>
                <w:rFonts w:ascii="Arial" w:eastAsia="Arial" w:hAnsi="Arial" w:cs="Arial"/>
                <w:sz w:val="18"/>
              </w:rPr>
              <w:t xml:space="preserve"> </w:t>
            </w:r>
          </w:p>
          <w:p w14:paraId="1EE89E1A" w14:textId="77777777" w:rsidR="00566CB1" w:rsidRDefault="00F86E96">
            <w:pPr>
              <w:spacing w:after="0"/>
            </w:pPr>
            <w:r>
              <w:rPr>
                <w:rFonts w:ascii="Arial" w:eastAsia="Arial" w:hAnsi="Arial" w:cs="Arial"/>
                <w:sz w:val="18"/>
              </w:rPr>
              <w:t xml:space="preserve">GDES (HS) 0%  </w:t>
            </w:r>
          </w:p>
          <w:p w14:paraId="5D060EF4" w14:textId="77777777" w:rsidR="00566CB1" w:rsidRDefault="00F86E96">
            <w:pPr>
              <w:spacing w:after="0"/>
            </w:pPr>
            <w:r>
              <w:rPr>
                <w:rFonts w:ascii="Arial" w:eastAsia="Arial" w:hAnsi="Arial" w:cs="Arial"/>
                <w:color w:val="0D0D0D"/>
                <w:sz w:val="18"/>
              </w:rPr>
              <w:t xml:space="preserve"> </w:t>
            </w:r>
          </w:p>
        </w:tc>
      </w:tr>
    </w:tbl>
    <w:p w14:paraId="49AE74C6" w14:textId="77777777" w:rsidR="00566CB1" w:rsidRDefault="00F86E96">
      <w:pPr>
        <w:spacing w:after="273"/>
      </w:pPr>
      <w:r>
        <w:rPr>
          <w:rFonts w:ascii="Arial" w:eastAsia="Arial" w:hAnsi="Arial" w:cs="Arial"/>
          <w:color w:val="0D0D0D"/>
          <w:sz w:val="24"/>
        </w:rPr>
        <w:t xml:space="preserve"> </w:t>
      </w:r>
    </w:p>
    <w:p w14:paraId="44C2A19A" w14:textId="77777777" w:rsidR="00566CB1" w:rsidRDefault="00F86E96">
      <w:pPr>
        <w:spacing w:after="273"/>
      </w:pPr>
      <w:r>
        <w:rPr>
          <w:rFonts w:ascii="Arial" w:eastAsia="Arial" w:hAnsi="Arial" w:cs="Arial"/>
          <w:color w:val="0D0D0D"/>
          <w:sz w:val="24"/>
        </w:rPr>
        <w:t xml:space="preserve"> </w:t>
      </w:r>
    </w:p>
    <w:p w14:paraId="79BE6A55" w14:textId="77777777" w:rsidR="00566CB1" w:rsidRDefault="00F86E96">
      <w:pPr>
        <w:spacing w:after="274"/>
      </w:pPr>
      <w:r>
        <w:rPr>
          <w:rFonts w:ascii="Arial" w:eastAsia="Arial" w:hAnsi="Arial" w:cs="Arial"/>
          <w:color w:val="0D0D0D"/>
          <w:sz w:val="24"/>
        </w:rPr>
        <w:t xml:space="preserve"> </w:t>
      </w:r>
    </w:p>
    <w:p w14:paraId="19023378" w14:textId="77777777" w:rsidR="00566CB1" w:rsidRDefault="00F86E96">
      <w:pPr>
        <w:spacing w:after="273"/>
      </w:pPr>
      <w:r>
        <w:rPr>
          <w:rFonts w:ascii="Arial" w:eastAsia="Arial" w:hAnsi="Arial" w:cs="Arial"/>
          <w:color w:val="0D0D0D"/>
          <w:sz w:val="24"/>
        </w:rPr>
        <w:t xml:space="preserve"> </w:t>
      </w:r>
    </w:p>
    <w:p w14:paraId="047D4E5A" w14:textId="77777777" w:rsidR="00566CB1" w:rsidRDefault="00F86E96">
      <w:pPr>
        <w:spacing w:after="273"/>
      </w:pPr>
      <w:r>
        <w:rPr>
          <w:rFonts w:ascii="Arial" w:eastAsia="Arial" w:hAnsi="Arial" w:cs="Arial"/>
          <w:color w:val="0D0D0D"/>
          <w:sz w:val="24"/>
        </w:rPr>
        <w:t xml:space="preserve"> </w:t>
      </w:r>
    </w:p>
    <w:p w14:paraId="5633784F" w14:textId="77777777" w:rsidR="00566CB1" w:rsidRDefault="00F86E96">
      <w:pPr>
        <w:spacing w:after="0"/>
      </w:pPr>
      <w:r>
        <w:rPr>
          <w:rFonts w:ascii="Arial" w:eastAsia="Arial" w:hAnsi="Arial" w:cs="Arial"/>
          <w:color w:val="0D0D0D"/>
          <w:sz w:val="24"/>
        </w:rPr>
        <w:lastRenderedPageBreak/>
        <w:t xml:space="preserve"> </w:t>
      </w:r>
    </w:p>
    <w:p w14:paraId="0F9B4F96" w14:textId="77777777" w:rsidR="00566CB1" w:rsidRDefault="00566CB1">
      <w:pPr>
        <w:spacing w:after="0"/>
        <w:ind w:left="-1133" w:right="10521"/>
      </w:pPr>
    </w:p>
    <w:tbl>
      <w:tblPr>
        <w:tblStyle w:val="TableGrid"/>
        <w:tblW w:w="9496" w:type="dxa"/>
        <w:tblInd w:w="5" w:type="dxa"/>
        <w:tblCellMar>
          <w:top w:w="167" w:type="dxa"/>
          <w:left w:w="111" w:type="dxa"/>
          <w:bottom w:w="0" w:type="dxa"/>
          <w:right w:w="79" w:type="dxa"/>
        </w:tblCellMar>
        <w:tblLook w:val="04A0" w:firstRow="1" w:lastRow="0" w:firstColumn="1" w:lastColumn="0" w:noHBand="0" w:noVBand="1"/>
      </w:tblPr>
      <w:tblGrid>
        <w:gridCol w:w="9496"/>
      </w:tblGrid>
      <w:tr w:rsidR="00566CB1" w14:paraId="1DD5F31A" w14:textId="77777777">
        <w:trPr>
          <w:trHeight w:val="13773"/>
        </w:trPr>
        <w:tc>
          <w:tcPr>
            <w:tcW w:w="9496" w:type="dxa"/>
            <w:tcBorders>
              <w:top w:val="single" w:sz="4" w:space="0" w:color="000000"/>
              <w:left w:val="single" w:sz="4" w:space="0" w:color="000000"/>
              <w:bottom w:val="single" w:sz="4" w:space="0" w:color="000000"/>
              <w:right w:val="single" w:sz="4" w:space="0" w:color="000000"/>
            </w:tcBorders>
          </w:tcPr>
          <w:p w14:paraId="5448DBA6" w14:textId="77777777" w:rsidR="00566CB1" w:rsidRDefault="00F86E96">
            <w:pPr>
              <w:spacing w:after="0"/>
            </w:pPr>
            <w:r>
              <w:rPr>
                <w:rFonts w:ascii="Arial" w:eastAsia="Arial" w:hAnsi="Arial" w:cs="Arial"/>
              </w:rPr>
              <w:t xml:space="preserve">We have analysed the performance of our school’s disadvantaged pupils during the previous academic year, drawing on national assessment data and our own internal summative and formative assessments. </w:t>
            </w:r>
          </w:p>
          <w:tbl>
            <w:tblPr>
              <w:tblStyle w:val="TableGrid"/>
              <w:tblW w:w="9266" w:type="dxa"/>
              <w:tblInd w:w="6" w:type="dxa"/>
              <w:tblCellMar>
                <w:top w:w="11" w:type="dxa"/>
                <w:left w:w="164" w:type="dxa"/>
                <w:bottom w:w="0" w:type="dxa"/>
                <w:right w:w="115" w:type="dxa"/>
              </w:tblCellMar>
              <w:tblLook w:val="04A0" w:firstRow="1" w:lastRow="0" w:firstColumn="1" w:lastColumn="0" w:noHBand="0" w:noVBand="1"/>
            </w:tblPr>
            <w:tblGrid>
              <w:gridCol w:w="4718"/>
              <w:gridCol w:w="4548"/>
            </w:tblGrid>
            <w:tr w:rsidR="00566CB1" w14:paraId="0D99220D" w14:textId="77777777">
              <w:trPr>
                <w:trHeight w:val="379"/>
              </w:trPr>
              <w:tc>
                <w:tcPr>
                  <w:tcW w:w="4718" w:type="dxa"/>
                  <w:tcBorders>
                    <w:top w:val="single" w:sz="4" w:space="0" w:color="000000"/>
                    <w:left w:val="single" w:sz="4" w:space="0" w:color="000000"/>
                    <w:bottom w:val="single" w:sz="4" w:space="0" w:color="000000"/>
                    <w:right w:val="single" w:sz="4" w:space="0" w:color="000000"/>
                  </w:tcBorders>
                  <w:shd w:val="clear" w:color="auto" w:fill="D8E2E9"/>
                </w:tcPr>
                <w:p w14:paraId="0A1F44F4" w14:textId="77777777" w:rsidR="00566CB1" w:rsidRDefault="00F86E96">
                  <w:pPr>
                    <w:spacing w:after="0"/>
                  </w:pPr>
                  <w:r>
                    <w:rPr>
                      <w:rFonts w:ascii="Arial" w:eastAsia="Arial" w:hAnsi="Arial" w:cs="Arial"/>
                      <w:b/>
                      <w:color w:val="0D0D0D"/>
                    </w:rPr>
                    <w:t xml:space="preserve">Intended outcome </w:t>
                  </w:r>
                </w:p>
              </w:tc>
              <w:tc>
                <w:tcPr>
                  <w:tcW w:w="4548" w:type="dxa"/>
                  <w:tcBorders>
                    <w:top w:val="single" w:sz="4" w:space="0" w:color="000000"/>
                    <w:left w:val="single" w:sz="4" w:space="0" w:color="000000"/>
                    <w:bottom w:val="single" w:sz="4" w:space="0" w:color="000000"/>
                    <w:right w:val="single" w:sz="4" w:space="0" w:color="000000"/>
                  </w:tcBorders>
                  <w:shd w:val="clear" w:color="auto" w:fill="D8E2E9"/>
                </w:tcPr>
                <w:p w14:paraId="6CA4E95A" w14:textId="77777777" w:rsidR="00566CB1" w:rsidRDefault="00F86E96">
                  <w:pPr>
                    <w:spacing w:after="0"/>
                    <w:ind w:left="1"/>
                  </w:pPr>
                  <w:r>
                    <w:rPr>
                      <w:rFonts w:ascii="Arial" w:eastAsia="Arial" w:hAnsi="Arial" w:cs="Arial"/>
                      <w:b/>
                      <w:color w:val="0D0D0D"/>
                    </w:rPr>
                    <w:t xml:space="preserve">Success criteria </w:t>
                  </w:r>
                </w:p>
              </w:tc>
            </w:tr>
            <w:tr w:rsidR="00566CB1" w14:paraId="6A179F63" w14:textId="77777777">
              <w:trPr>
                <w:trHeight w:val="1144"/>
              </w:trPr>
              <w:tc>
                <w:tcPr>
                  <w:tcW w:w="4718" w:type="dxa"/>
                  <w:tcBorders>
                    <w:top w:val="single" w:sz="4" w:space="0" w:color="000000"/>
                    <w:left w:val="single" w:sz="4" w:space="0" w:color="000000"/>
                    <w:bottom w:val="single" w:sz="4" w:space="0" w:color="000000"/>
                    <w:right w:val="single" w:sz="4" w:space="0" w:color="000000"/>
                  </w:tcBorders>
                </w:tcPr>
                <w:p w14:paraId="46BC060B" w14:textId="77777777" w:rsidR="00566CB1" w:rsidRDefault="00F86E96">
                  <w:pPr>
                    <w:spacing w:after="0"/>
                    <w:ind w:left="662" w:hanging="360"/>
                  </w:pPr>
                  <w:r>
                    <w:rPr>
                      <w:rFonts w:ascii="Arial" w:eastAsia="Arial" w:hAnsi="Arial" w:cs="Arial"/>
                    </w:rPr>
                    <w:t xml:space="preserve">A. </w:t>
                  </w:r>
                  <w:r>
                    <w:rPr>
                      <w:rFonts w:ascii="Arial" w:eastAsia="Arial" w:hAnsi="Arial" w:cs="Arial"/>
                    </w:rPr>
                    <w:t xml:space="preserve">Disadvantaged pupils develop fluency in Early Reading. </w:t>
                  </w:r>
                </w:p>
              </w:tc>
              <w:tc>
                <w:tcPr>
                  <w:tcW w:w="4548" w:type="dxa"/>
                  <w:tcBorders>
                    <w:top w:val="single" w:sz="4" w:space="0" w:color="000000"/>
                    <w:left w:val="single" w:sz="4" w:space="0" w:color="000000"/>
                    <w:bottom w:val="single" w:sz="4" w:space="0" w:color="000000"/>
                    <w:right w:val="single" w:sz="4" w:space="0" w:color="000000"/>
                  </w:tcBorders>
                </w:tcPr>
                <w:p w14:paraId="3640AC1D" w14:textId="77777777" w:rsidR="00566CB1" w:rsidRDefault="00F86E96">
                  <w:pPr>
                    <w:spacing w:after="0"/>
                    <w:ind w:left="1"/>
                  </w:pPr>
                  <w:r>
                    <w:rPr>
                      <w:rFonts w:ascii="Arial" w:eastAsia="Arial" w:hAnsi="Arial" w:cs="Arial"/>
                      <w:color w:val="0D0D0D"/>
                    </w:rPr>
                    <w:t xml:space="preserve">The difference between the attainment of disadvantaged pupils meeting the Phonics Screening Check compared to </w:t>
                  </w:r>
                  <w:proofErr w:type="spellStart"/>
                  <w:r>
                    <w:rPr>
                      <w:rFonts w:ascii="Arial" w:eastAsia="Arial" w:hAnsi="Arial" w:cs="Arial"/>
                      <w:color w:val="0D0D0D"/>
                    </w:rPr>
                    <w:t>nondisadvantaged</w:t>
                  </w:r>
                  <w:proofErr w:type="spellEnd"/>
                  <w:r>
                    <w:rPr>
                      <w:rFonts w:ascii="Arial" w:eastAsia="Arial" w:hAnsi="Arial" w:cs="Arial"/>
                      <w:color w:val="0D0D0D"/>
                    </w:rPr>
                    <w:t xml:space="preserve"> pupils is diminishing. </w:t>
                  </w:r>
                </w:p>
              </w:tc>
            </w:tr>
            <w:tr w:rsidR="00566CB1" w14:paraId="0E5FFAED" w14:textId="77777777">
              <w:trPr>
                <w:trHeight w:val="888"/>
              </w:trPr>
              <w:tc>
                <w:tcPr>
                  <w:tcW w:w="4718" w:type="dxa"/>
                  <w:tcBorders>
                    <w:top w:val="single" w:sz="4" w:space="0" w:color="000000"/>
                    <w:left w:val="single" w:sz="4" w:space="0" w:color="000000"/>
                    <w:bottom w:val="single" w:sz="4" w:space="0" w:color="000000"/>
                    <w:right w:val="single" w:sz="4" w:space="0" w:color="000000"/>
                  </w:tcBorders>
                </w:tcPr>
                <w:p w14:paraId="274A846A" w14:textId="77777777" w:rsidR="00566CB1" w:rsidRDefault="00F86E96">
                  <w:pPr>
                    <w:spacing w:after="0"/>
                    <w:ind w:left="662" w:hanging="360"/>
                  </w:pPr>
                  <w:r>
                    <w:rPr>
                      <w:rFonts w:ascii="Arial" w:eastAsia="Arial" w:hAnsi="Arial" w:cs="Arial"/>
                    </w:rPr>
                    <w:t xml:space="preserve">B. </w:t>
                  </w:r>
                  <w:r>
                    <w:rPr>
                      <w:rFonts w:ascii="Arial" w:eastAsia="Arial" w:hAnsi="Arial" w:cs="Arial"/>
                    </w:rPr>
                    <w:t xml:space="preserve">Pupils attaining at the lowest 20% of each class in reading make good progress. </w:t>
                  </w:r>
                </w:p>
              </w:tc>
              <w:tc>
                <w:tcPr>
                  <w:tcW w:w="4548" w:type="dxa"/>
                  <w:tcBorders>
                    <w:top w:val="single" w:sz="4" w:space="0" w:color="000000"/>
                    <w:left w:val="single" w:sz="4" w:space="0" w:color="000000"/>
                    <w:bottom w:val="single" w:sz="4" w:space="0" w:color="000000"/>
                    <w:right w:val="single" w:sz="4" w:space="0" w:color="000000"/>
                  </w:tcBorders>
                </w:tcPr>
                <w:p w14:paraId="70C69C1D" w14:textId="77777777" w:rsidR="00566CB1" w:rsidRDefault="00F86E96">
                  <w:pPr>
                    <w:spacing w:after="0"/>
                    <w:ind w:left="1"/>
                  </w:pPr>
                  <w:r>
                    <w:rPr>
                      <w:rFonts w:ascii="Arial" w:eastAsia="Arial" w:hAnsi="Arial" w:cs="Arial"/>
                    </w:rPr>
                    <w:t>Pupils attaining at the lowest 20% of each class in reading meet their challenging targets.</w:t>
                  </w:r>
                  <w:r>
                    <w:rPr>
                      <w:rFonts w:ascii="Arial" w:eastAsia="Arial" w:hAnsi="Arial" w:cs="Arial"/>
                      <w:color w:val="0D0D0D"/>
                    </w:rPr>
                    <w:t xml:space="preserve"> </w:t>
                  </w:r>
                </w:p>
              </w:tc>
            </w:tr>
            <w:tr w:rsidR="00566CB1" w14:paraId="357AF0BB" w14:textId="77777777">
              <w:trPr>
                <w:trHeight w:val="1397"/>
              </w:trPr>
              <w:tc>
                <w:tcPr>
                  <w:tcW w:w="4718" w:type="dxa"/>
                  <w:tcBorders>
                    <w:top w:val="single" w:sz="4" w:space="0" w:color="000000"/>
                    <w:left w:val="single" w:sz="4" w:space="0" w:color="000000"/>
                    <w:bottom w:val="single" w:sz="4" w:space="0" w:color="000000"/>
                    <w:right w:val="single" w:sz="4" w:space="0" w:color="000000"/>
                  </w:tcBorders>
                </w:tcPr>
                <w:p w14:paraId="132A0947" w14:textId="77777777" w:rsidR="00566CB1" w:rsidRDefault="00F86E96">
                  <w:pPr>
                    <w:spacing w:after="0"/>
                    <w:ind w:left="662" w:hanging="360"/>
                  </w:pPr>
                  <w:r>
                    <w:rPr>
                      <w:rFonts w:ascii="Arial" w:eastAsia="Arial" w:hAnsi="Arial" w:cs="Arial"/>
                      <w:color w:val="0D0D0D"/>
                    </w:rPr>
                    <w:t xml:space="preserve">C. </w:t>
                  </w:r>
                  <w:r>
                    <w:rPr>
                      <w:rFonts w:ascii="Arial" w:eastAsia="Arial" w:hAnsi="Arial" w:cs="Arial"/>
                    </w:rPr>
                    <w:t>Improve oral language skills for disadvantaged pupils in all year groups.</w:t>
                  </w:r>
                  <w:r>
                    <w:rPr>
                      <w:rFonts w:ascii="Arial" w:eastAsia="Arial" w:hAnsi="Arial" w:cs="Arial"/>
                      <w:color w:val="0D0D0D"/>
                    </w:rPr>
                    <w:t xml:space="preserve"> </w:t>
                  </w:r>
                </w:p>
              </w:tc>
              <w:tc>
                <w:tcPr>
                  <w:tcW w:w="4548" w:type="dxa"/>
                  <w:tcBorders>
                    <w:top w:val="single" w:sz="4" w:space="0" w:color="000000"/>
                    <w:left w:val="single" w:sz="4" w:space="0" w:color="000000"/>
                    <w:bottom w:val="single" w:sz="4" w:space="0" w:color="000000"/>
                    <w:right w:val="single" w:sz="4" w:space="0" w:color="000000"/>
                  </w:tcBorders>
                </w:tcPr>
                <w:p w14:paraId="4EB29E97" w14:textId="77777777" w:rsidR="00566CB1" w:rsidRDefault="00F86E96">
                  <w:pPr>
                    <w:spacing w:after="0"/>
                    <w:ind w:left="1" w:right="8"/>
                  </w:pPr>
                  <w:r>
                    <w:rPr>
                      <w:rFonts w:ascii="Arial" w:eastAsia="Arial" w:hAnsi="Arial" w:cs="Arial"/>
                      <w:color w:val="0D0D0D"/>
                    </w:rPr>
                    <w:t>Dis</w:t>
                  </w:r>
                  <w:r>
                    <w:rPr>
                      <w:rFonts w:ascii="Arial" w:eastAsia="Arial" w:hAnsi="Arial" w:cs="Arial"/>
                      <w:color w:val="0D0D0D"/>
                    </w:rPr>
                    <w:t xml:space="preserve">advantaged pupils in all year groups use their improved oral language skills to make good progress across the curriculum and meet their academic targets in all subjects. </w:t>
                  </w:r>
                </w:p>
              </w:tc>
            </w:tr>
            <w:tr w:rsidR="00566CB1" w14:paraId="2D9FBA78" w14:textId="77777777">
              <w:trPr>
                <w:trHeight w:val="1394"/>
              </w:trPr>
              <w:tc>
                <w:tcPr>
                  <w:tcW w:w="4718" w:type="dxa"/>
                  <w:tcBorders>
                    <w:top w:val="single" w:sz="4" w:space="0" w:color="000000"/>
                    <w:left w:val="single" w:sz="4" w:space="0" w:color="000000"/>
                    <w:bottom w:val="single" w:sz="4" w:space="0" w:color="000000"/>
                    <w:right w:val="single" w:sz="4" w:space="0" w:color="000000"/>
                  </w:tcBorders>
                </w:tcPr>
                <w:p w14:paraId="487202A9" w14:textId="77777777" w:rsidR="00566CB1" w:rsidRDefault="00F86E96">
                  <w:pPr>
                    <w:spacing w:after="0"/>
                    <w:ind w:left="662" w:hanging="360"/>
                  </w:pPr>
                  <w:r>
                    <w:rPr>
                      <w:rFonts w:ascii="Arial" w:eastAsia="Arial" w:hAnsi="Arial" w:cs="Arial"/>
                    </w:rPr>
                    <w:t>D. Improve the vocabulary of disadvantaged pupils so that they have a wider vocabula</w:t>
                  </w:r>
                  <w:r>
                    <w:rPr>
                      <w:rFonts w:ascii="Arial" w:eastAsia="Arial" w:hAnsi="Arial" w:cs="Arial"/>
                    </w:rPr>
                    <w:t xml:space="preserve">ry that they have heard, can understand and can use. </w:t>
                  </w:r>
                </w:p>
              </w:tc>
              <w:tc>
                <w:tcPr>
                  <w:tcW w:w="4548" w:type="dxa"/>
                  <w:tcBorders>
                    <w:top w:val="single" w:sz="4" w:space="0" w:color="000000"/>
                    <w:left w:val="single" w:sz="4" w:space="0" w:color="000000"/>
                    <w:bottom w:val="single" w:sz="4" w:space="0" w:color="000000"/>
                    <w:right w:val="single" w:sz="4" w:space="0" w:color="000000"/>
                  </w:tcBorders>
                </w:tcPr>
                <w:p w14:paraId="58DCE73B" w14:textId="77777777" w:rsidR="00566CB1" w:rsidRDefault="00F86E96">
                  <w:pPr>
                    <w:spacing w:after="0"/>
                    <w:ind w:left="1" w:right="8"/>
                  </w:pPr>
                  <w:r>
                    <w:rPr>
                      <w:rFonts w:ascii="Arial" w:eastAsia="Arial" w:hAnsi="Arial" w:cs="Arial"/>
                      <w:color w:val="0D0D0D"/>
                    </w:rPr>
                    <w:t xml:space="preserve">Disadvantaged pupils in all year groups use their increased vocabulary to make good progress across the curriculum and meet their academic targets in all subjects. </w:t>
                  </w:r>
                </w:p>
              </w:tc>
            </w:tr>
            <w:tr w:rsidR="00566CB1" w14:paraId="33363AAF" w14:textId="77777777">
              <w:trPr>
                <w:trHeight w:val="1394"/>
              </w:trPr>
              <w:tc>
                <w:tcPr>
                  <w:tcW w:w="4718" w:type="dxa"/>
                  <w:tcBorders>
                    <w:top w:val="single" w:sz="4" w:space="0" w:color="000000"/>
                    <w:left w:val="single" w:sz="4" w:space="0" w:color="000000"/>
                    <w:bottom w:val="single" w:sz="4" w:space="0" w:color="000000"/>
                    <w:right w:val="single" w:sz="4" w:space="0" w:color="000000"/>
                  </w:tcBorders>
                </w:tcPr>
                <w:p w14:paraId="63C166FB" w14:textId="77777777" w:rsidR="00566CB1" w:rsidRDefault="00F86E96">
                  <w:pPr>
                    <w:spacing w:after="0"/>
                    <w:ind w:left="662" w:hanging="360"/>
                  </w:pPr>
                  <w:r>
                    <w:rPr>
                      <w:rFonts w:ascii="Arial" w:eastAsia="Arial" w:hAnsi="Arial" w:cs="Arial"/>
                      <w:color w:val="0D0D0D"/>
                    </w:rPr>
                    <w:t xml:space="preserve">E. </w:t>
                  </w:r>
                  <w:r>
                    <w:rPr>
                      <w:rFonts w:ascii="Arial" w:eastAsia="Arial" w:hAnsi="Arial" w:cs="Arial"/>
                    </w:rPr>
                    <w:t>Disadvantaged pupils identified as having the potential to reach Greater Depth/Higher S</w:t>
                  </w:r>
                  <w:r>
                    <w:rPr>
                      <w:rFonts w:ascii="Arial" w:eastAsia="Arial" w:hAnsi="Arial" w:cs="Arial"/>
                    </w:rPr>
                    <w:t>tandard reach Greater Depth/Higher Standard by the end of KS2.</w:t>
                  </w:r>
                  <w:r>
                    <w:rPr>
                      <w:rFonts w:ascii="Arial" w:eastAsia="Arial" w:hAnsi="Arial" w:cs="Arial"/>
                      <w:color w:val="0D0D0D"/>
                    </w:rPr>
                    <w:t xml:space="preserve"> </w:t>
                  </w:r>
                </w:p>
              </w:tc>
              <w:tc>
                <w:tcPr>
                  <w:tcW w:w="4548" w:type="dxa"/>
                  <w:tcBorders>
                    <w:top w:val="single" w:sz="4" w:space="0" w:color="000000"/>
                    <w:left w:val="single" w:sz="4" w:space="0" w:color="000000"/>
                    <w:bottom w:val="single" w:sz="4" w:space="0" w:color="000000"/>
                    <w:right w:val="single" w:sz="4" w:space="0" w:color="000000"/>
                  </w:tcBorders>
                </w:tcPr>
                <w:p w14:paraId="0D989FC7" w14:textId="77777777" w:rsidR="00566CB1" w:rsidRDefault="00F86E96">
                  <w:pPr>
                    <w:spacing w:after="0"/>
                    <w:ind w:left="1"/>
                  </w:pPr>
                  <w:r>
                    <w:rPr>
                      <w:rFonts w:ascii="Arial" w:eastAsia="Arial" w:hAnsi="Arial" w:cs="Arial"/>
                      <w:color w:val="0D0D0D"/>
                    </w:rPr>
                    <w:t xml:space="preserve">Disadvantaged higher attaining pupils in KS2 make good progress and meet their academic targets in Reading, Writing and Maths. </w:t>
                  </w:r>
                </w:p>
              </w:tc>
            </w:tr>
          </w:tbl>
          <w:p w14:paraId="4276178D" w14:textId="77777777" w:rsidR="00566CB1" w:rsidRDefault="00F86E96">
            <w:pPr>
              <w:spacing w:after="271"/>
            </w:pPr>
            <w:r>
              <w:rPr>
                <w:rFonts w:ascii="Arial" w:eastAsia="Arial" w:hAnsi="Arial" w:cs="Arial"/>
              </w:rPr>
              <w:t>The data demonstrated that:</w:t>
            </w:r>
            <w:r>
              <w:rPr>
                <w:rFonts w:ascii="Arial" w:eastAsia="Arial" w:hAnsi="Arial" w:cs="Arial"/>
                <w:i/>
              </w:rPr>
              <w:t xml:space="preserve">  </w:t>
            </w:r>
          </w:p>
          <w:p w14:paraId="47725D1B" w14:textId="77777777" w:rsidR="00566CB1" w:rsidRDefault="00F86E96">
            <w:pPr>
              <w:spacing w:after="239" w:line="287" w:lineRule="auto"/>
            </w:pPr>
            <w:r>
              <w:rPr>
                <w:rFonts w:ascii="Arial" w:eastAsia="Arial" w:hAnsi="Arial" w:cs="Arial"/>
              </w:rPr>
              <w:t>Outcome A: The difference between</w:t>
            </w:r>
            <w:r>
              <w:rPr>
                <w:rFonts w:ascii="Arial" w:eastAsia="Arial" w:hAnsi="Arial" w:cs="Arial"/>
              </w:rPr>
              <w:t xml:space="preserve"> </w:t>
            </w:r>
            <w:r>
              <w:rPr>
                <w:rFonts w:ascii="Arial" w:eastAsia="Arial" w:hAnsi="Arial" w:cs="Arial"/>
                <w:color w:val="0D0D0D"/>
              </w:rPr>
              <w:t>the attainment of disadvantaged pupils meeting the Phonics Screening Check compared to non-disadvantaged pupils</w:t>
            </w:r>
            <w:r>
              <w:rPr>
                <w:rFonts w:ascii="Arial" w:eastAsia="Arial" w:hAnsi="Arial" w:cs="Arial"/>
              </w:rPr>
              <w:t xml:space="preserve"> was 3% in 2024/25. The gap is closing over the last three years. </w:t>
            </w:r>
            <w:r>
              <w:rPr>
                <w:rFonts w:ascii="Arial" w:eastAsia="Arial" w:hAnsi="Arial" w:cs="Arial"/>
                <w:b/>
              </w:rPr>
              <w:t>The school did meet its intended outcome.</w:t>
            </w:r>
            <w:r>
              <w:rPr>
                <w:rFonts w:ascii="Arial" w:eastAsia="Arial" w:hAnsi="Arial" w:cs="Arial"/>
              </w:rPr>
              <w:t xml:space="preserve"> </w:t>
            </w:r>
          </w:p>
          <w:p w14:paraId="096AA955" w14:textId="77777777" w:rsidR="00566CB1" w:rsidRDefault="00F86E96">
            <w:pPr>
              <w:spacing w:after="238" w:line="288" w:lineRule="auto"/>
            </w:pPr>
            <w:r>
              <w:rPr>
                <w:rFonts w:ascii="Arial" w:eastAsia="Arial" w:hAnsi="Arial" w:cs="Arial"/>
              </w:rPr>
              <w:t xml:space="preserve">Outcome B: Pupils attaining at the </w:t>
            </w:r>
            <w:r>
              <w:rPr>
                <w:rFonts w:ascii="Arial" w:eastAsia="Arial" w:hAnsi="Arial" w:cs="Arial"/>
              </w:rPr>
              <w:t xml:space="preserve">lowest 20% of each class in reading nearly all met their challenging targets. </w:t>
            </w:r>
            <w:r>
              <w:rPr>
                <w:rFonts w:ascii="Arial" w:eastAsia="Arial" w:hAnsi="Arial" w:cs="Arial"/>
                <w:b/>
              </w:rPr>
              <w:t>The school did meet its intended outcome.</w:t>
            </w:r>
            <w:r>
              <w:rPr>
                <w:rFonts w:ascii="Arial" w:eastAsia="Arial" w:hAnsi="Arial" w:cs="Arial"/>
              </w:rPr>
              <w:t xml:space="preserve"> </w:t>
            </w:r>
          </w:p>
          <w:p w14:paraId="5BEED128" w14:textId="77777777" w:rsidR="00566CB1" w:rsidRDefault="00F86E96">
            <w:pPr>
              <w:spacing w:after="241" w:line="287" w:lineRule="auto"/>
            </w:pPr>
            <w:r>
              <w:rPr>
                <w:rFonts w:ascii="Arial" w:eastAsia="Arial" w:hAnsi="Arial" w:cs="Arial"/>
              </w:rPr>
              <w:t>Outcome C:</w:t>
            </w:r>
            <w:r>
              <w:rPr>
                <w:rFonts w:ascii="Arial" w:eastAsia="Arial" w:hAnsi="Arial" w:cs="Arial"/>
                <w:color w:val="0D0D0D"/>
              </w:rPr>
              <w:t xml:space="preserve"> </w:t>
            </w:r>
            <w:r>
              <w:rPr>
                <w:rFonts w:ascii="Arial" w:eastAsia="Arial" w:hAnsi="Arial" w:cs="Arial"/>
              </w:rPr>
              <w:t xml:space="preserve">Disadvantaged pupils in all year groups used their improved oral language skills to make good progress across the curriculum and nearly all met their academic targets in all subjects.  </w:t>
            </w:r>
            <w:r>
              <w:rPr>
                <w:rFonts w:ascii="Arial" w:eastAsia="Arial" w:hAnsi="Arial" w:cs="Arial"/>
                <w:b/>
              </w:rPr>
              <w:t xml:space="preserve">The school did meet its intended outcome. </w:t>
            </w:r>
          </w:p>
          <w:p w14:paraId="73DADCF8" w14:textId="77777777" w:rsidR="00566CB1" w:rsidRDefault="00F86E96">
            <w:pPr>
              <w:spacing w:after="256" w:line="287" w:lineRule="auto"/>
            </w:pPr>
            <w:r>
              <w:rPr>
                <w:rFonts w:ascii="Arial" w:eastAsia="Arial" w:hAnsi="Arial" w:cs="Arial"/>
              </w:rPr>
              <w:t>Outcome D: Disadvantaged pup</w:t>
            </w:r>
            <w:r>
              <w:rPr>
                <w:rFonts w:ascii="Arial" w:eastAsia="Arial" w:hAnsi="Arial" w:cs="Arial"/>
              </w:rPr>
              <w:t xml:space="preserve">ils in all year groups used their increased vocabulary to make good progress across the curriculum and nearly all met their academic targets in all subjects.  </w:t>
            </w:r>
            <w:r>
              <w:rPr>
                <w:rFonts w:ascii="Arial" w:eastAsia="Arial" w:hAnsi="Arial" w:cs="Arial"/>
                <w:b/>
              </w:rPr>
              <w:t>The school did meet its intended outcome.</w:t>
            </w:r>
            <w:r>
              <w:rPr>
                <w:rFonts w:ascii="Arial" w:eastAsia="Arial" w:hAnsi="Arial" w:cs="Arial"/>
              </w:rPr>
              <w:t xml:space="preserve"> </w:t>
            </w:r>
          </w:p>
          <w:p w14:paraId="2E5C1673" w14:textId="77777777" w:rsidR="00566CB1" w:rsidRDefault="00F86E96">
            <w:pPr>
              <w:spacing w:after="0"/>
            </w:pPr>
            <w:r>
              <w:rPr>
                <w:rFonts w:ascii="Arial" w:eastAsia="Arial" w:hAnsi="Arial" w:cs="Arial"/>
              </w:rPr>
              <w:t>Outcome E:</w:t>
            </w:r>
            <w:r>
              <w:rPr>
                <w:rFonts w:ascii="Arial" w:eastAsia="Arial" w:hAnsi="Arial" w:cs="Arial"/>
                <w:color w:val="0D0D0D"/>
                <w:sz w:val="24"/>
              </w:rPr>
              <w:t xml:space="preserve"> </w:t>
            </w:r>
            <w:r>
              <w:rPr>
                <w:rFonts w:ascii="Arial" w:eastAsia="Arial" w:hAnsi="Arial" w:cs="Arial"/>
              </w:rPr>
              <w:t xml:space="preserve">Disadvantaged higher attaining pupils in KS2 make good progress and nearly all met their academic targets in Reading, Writing and Maths.  </w:t>
            </w:r>
            <w:r>
              <w:rPr>
                <w:rFonts w:ascii="Arial" w:eastAsia="Arial" w:hAnsi="Arial" w:cs="Arial"/>
                <w:b/>
              </w:rPr>
              <w:t xml:space="preserve">The school did meet its intended outcome. </w:t>
            </w:r>
          </w:p>
        </w:tc>
      </w:tr>
    </w:tbl>
    <w:p w14:paraId="33DBDE33" w14:textId="77777777" w:rsidR="00566CB1" w:rsidRDefault="00F86E96">
      <w:pPr>
        <w:pBdr>
          <w:top w:val="single" w:sz="4" w:space="0" w:color="000000"/>
          <w:left w:val="single" w:sz="4" w:space="0" w:color="000000"/>
          <w:bottom w:val="single" w:sz="4" w:space="0" w:color="000000"/>
          <w:right w:val="single" w:sz="4" w:space="0" w:color="000000"/>
        </w:pBdr>
        <w:spacing w:after="329" w:line="239" w:lineRule="auto"/>
        <w:ind w:left="111" w:hanging="10"/>
      </w:pPr>
      <w:r>
        <w:rPr>
          <w:rFonts w:ascii="Arial" w:eastAsia="Arial" w:hAnsi="Arial" w:cs="Arial"/>
        </w:rPr>
        <w:lastRenderedPageBreak/>
        <w:t xml:space="preserve">We have also drawn on school data and observations to assess wider issues </w:t>
      </w:r>
      <w:r>
        <w:rPr>
          <w:rFonts w:ascii="Arial" w:eastAsia="Arial" w:hAnsi="Arial" w:cs="Arial"/>
        </w:rPr>
        <w:t xml:space="preserve">impacting disadvantaged pupils' performance, including attendance, behaviour and wellbeing. This includes the school’s behaviour records analysis, pupil voice questionnaires and attendance data. </w:t>
      </w:r>
    </w:p>
    <w:p w14:paraId="14E81562" w14:textId="77777777" w:rsidR="00566CB1" w:rsidRDefault="00F86E96">
      <w:pPr>
        <w:pBdr>
          <w:top w:val="single" w:sz="4" w:space="0" w:color="000000"/>
          <w:left w:val="single" w:sz="4" w:space="0" w:color="000000"/>
          <w:bottom w:val="single" w:sz="4" w:space="0" w:color="000000"/>
          <w:right w:val="single" w:sz="4" w:space="0" w:color="000000"/>
        </w:pBdr>
        <w:spacing w:after="282" w:line="239" w:lineRule="auto"/>
        <w:ind w:left="111" w:hanging="10"/>
      </w:pPr>
      <w:r>
        <w:rPr>
          <w:rFonts w:ascii="Arial" w:eastAsia="Arial" w:hAnsi="Arial" w:cs="Arial"/>
        </w:rPr>
        <w:t xml:space="preserve">Behaviour monitoring </w:t>
      </w:r>
      <w:r>
        <w:rPr>
          <w:rFonts w:ascii="Arial" w:eastAsia="Arial" w:hAnsi="Arial" w:cs="Arial"/>
        </w:rPr>
        <w:t xml:space="preserve">data demonstrated that disadvantaged pupils’ behaviour is exceptional, in line with the behaviour expected of all pupils in the school.  </w:t>
      </w:r>
    </w:p>
    <w:p w14:paraId="268915B0" w14:textId="77777777" w:rsidR="00566CB1" w:rsidRDefault="00F86E96">
      <w:pPr>
        <w:pBdr>
          <w:top w:val="single" w:sz="4" w:space="0" w:color="000000"/>
          <w:left w:val="single" w:sz="4" w:space="0" w:color="000000"/>
          <w:bottom w:val="single" w:sz="4" w:space="0" w:color="000000"/>
          <w:right w:val="single" w:sz="4" w:space="0" w:color="000000"/>
        </w:pBdr>
        <w:spacing w:after="282" w:line="239" w:lineRule="auto"/>
        <w:ind w:left="111" w:hanging="10"/>
      </w:pPr>
      <w:r>
        <w:rPr>
          <w:rFonts w:ascii="Arial" w:eastAsia="Arial" w:hAnsi="Arial" w:cs="Arial"/>
        </w:rPr>
        <w:t xml:space="preserve">Pupil wellbeing data demonstrated that </w:t>
      </w:r>
      <w:r>
        <w:rPr>
          <w:rFonts w:ascii="Arial" w:eastAsia="Arial" w:hAnsi="Arial" w:cs="Arial"/>
          <w:b/>
        </w:rPr>
        <w:t>97% of pupils said they enjoy coming to school</w:t>
      </w:r>
      <w:r>
        <w:rPr>
          <w:rFonts w:ascii="Arial" w:eastAsia="Arial" w:hAnsi="Arial" w:cs="Arial"/>
        </w:rPr>
        <w:t xml:space="preserve"> and 96</w:t>
      </w:r>
      <w:r>
        <w:rPr>
          <w:rFonts w:ascii="Arial" w:eastAsia="Arial" w:hAnsi="Arial" w:cs="Arial"/>
          <w:b/>
        </w:rPr>
        <w:t>% said they feel safe at s</w:t>
      </w:r>
      <w:r>
        <w:rPr>
          <w:rFonts w:ascii="Arial" w:eastAsia="Arial" w:hAnsi="Arial" w:cs="Arial"/>
          <w:b/>
        </w:rPr>
        <w:t>chool</w:t>
      </w:r>
      <w:r>
        <w:rPr>
          <w:rFonts w:ascii="Arial" w:eastAsia="Arial" w:hAnsi="Arial" w:cs="Arial"/>
        </w:rPr>
        <w:t xml:space="preserve">. This demonstrates excellent wellbeing among all pupils, including disadvantaged. </w:t>
      </w:r>
    </w:p>
    <w:p w14:paraId="7411C68B" w14:textId="77777777" w:rsidR="00566CB1" w:rsidRDefault="00F86E96">
      <w:pPr>
        <w:pBdr>
          <w:top w:val="single" w:sz="4" w:space="0" w:color="000000"/>
          <w:left w:val="single" w:sz="4" w:space="0" w:color="000000"/>
          <w:bottom w:val="single" w:sz="4" w:space="0" w:color="000000"/>
          <w:right w:val="single" w:sz="4" w:space="0" w:color="000000"/>
        </w:pBdr>
        <w:spacing w:after="282" w:line="239" w:lineRule="auto"/>
        <w:ind w:left="111" w:hanging="10"/>
      </w:pPr>
      <w:r>
        <w:rPr>
          <w:rFonts w:ascii="Arial" w:eastAsia="Arial" w:hAnsi="Arial" w:cs="Arial"/>
        </w:rPr>
        <w:t>Attendance data demonstrated that disadvantaged pupils’ attendance in 24/25 was 92.2% which was below the attendance of non-disadvantaged pupils (96.2%) in the school.</w:t>
      </w:r>
      <w:r>
        <w:rPr>
          <w:rFonts w:ascii="Arial" w:eastAsia="Arial" w:hAnsi="Arial" w:cs="Arial"/>
        </w:rPr>
        <w:t xml:space="preserve"> The gap in school was 4%. This gap is slightly higher (0.4% higher) than the national gap between                disadvantaged (92%) and non-disadvantaged pupils (95.4%) nationally, which was 3.6%. </w:t>
      </w:r>
    </w:p>
    <w:p w14:paraId="68FAB8E1" w14:textId="77777777" w:rsidR="00566CB1" w:rsidRDefault="00F86E96">
      <w:pPr>
        <w:pBdr>
          <w:top w:val="single" w:sz="4" w:space="0" w:color="000000"/>
          <w:left w:val="single" w:sz="4" w:space="0" w:color="000000"/>
          <w:bottom w:val="single" w:sz="4" w:space="0" w:color="000000"/>
          <w:right w:val="single" w:sz="4" w:space="0" w:color="000000"/>
        </w:pBdr>
        <w:spacing w:after="282" w:line="239" w:lineRule="auto"/>
        <w:ind w:left="111" w:hanging="10"/>
      </w:pPr>
      <w:r>
        <w:rPr>
          <w:rFonts w:ascii="Arial" w:eastAsia="Arial" w:hAnsi="Arial" w:cs="Arial"/>
        </w:rPr>
        <w:t>Based on all the information above, the performance of o</w:t>
      </w:r>
      <w:r>
        <w:rPr>
          <w:rFonts w:ascii="Arial" w:eastAsia="Arial" w:hAnsi="Arial" w:cs="Arial"/>
        </w:rPr>
        <w:t xml:space="preserve">ur disadvantaged pupils met expectations, and we are achieved most of the outcomes we set out to achieve by 2024/25, as stated in the Intended Outcomes section above.  </w:t>
      </w:r>
    </w:p>
    <w:p w14:paraId="75938FA3" w14:textId="77777777" w:rsidR="00566CB1" w:rsidRDefault="00F86E96">
      <w:pPr>
        <w:pBdr>
          <w:top w:val="single" w:sz="4" w:space="0" w:color="000000"/>
          <w:left w:val="single" w:sz="4" w:space="0" w:color="000000"/>
          <w:bottom w:val="single" w:sz="4" w:space="0" w:color="000000"/>
          <w:right w:val="single" w:sz="4" w:space="0" w:color="000000"/>
        </w:pBdr>
        <w:spacing w:after="194" w:line="239" w:lineRule="auto"/>
        <w:ind w:left="111" w:hanging="10"/>
      </w:pPr>
      <w:r>
        <w:rPr>
          <w:rFonts w:ascii="Arial" w:eastAsia="Arial" w:hAnsi="Arial" w:cs="Arial"/>
        </w:rPr>
        <w:t>We have reviewed our strategy plan and made changes to how we intend to use some of our</w:t>
      </w:r>
      <w:r>
        <w:rPr>
          <w:rFonts w:ascii="Arial" w:eastAsia="Arial" w:hAnsi="Arial" w:cs="Arial"/>
        </w:rPr>
        <w:t xml:space="preserve"> budget this academic year. The school will include an additional intended outcome to improve the attendance of disadvantaged pupils. </w:t>
      </w:r>
    </w:p>
    <w:p w14:paraId="38FA62BE" w14:textId="77777777" w:rsidR="00566CB1" w:rsidRDefault="00F86E96">
      <w:pPr>
        <w:spacing w:after="7616"/>
      </w:pPr>
      <w:r>
        <w:rPr>
          <w:rFonts w:ascii="Arial" w:eastAsia="Arial" w:hAnsi="Arial" w:cs="Arial"/>
          <w:b/>
          <w:color w:val="0D0D0D"/>
          <w:sz w:val="24"/>
        </w:rPr>
        <w:t xml:space="preserve"> </w:t>
      </w:r>
      <w:r>
        <w:rPr>
          <w:rFonts w:ascii="Arial" w:eastAsia="Arial" w:hAnsi="Arial" w:cs="Arial"/>
          <w:b/>
          <w:color w:val="0D0D0D"/>
          <w:sz w:val="24"/>
        </w:rPr>
        <w:tab/>
        <w:t xml:space="preserve"> </w:t>
      </w:r>
    </w:p>
    <w:p w14:paraId="78AAD6AE" w14:textId="77777777" w:rsidR="00566CB1" w:rsidRDefault="00F86E96">
      <w:pPr>
        <w:spacing w:after="0"/>
        <w:ind w:left="237"/>
        <w:jc w:val="center"/>
      </w:pPr>
      <w:r>
        <w:rPr>
          <w:rFonts w:ascii="Arial" w:eastAsia="Arial" w:hAnsi="Arial" w:cs="Arial"/>
          <w:color w:val="0D0D0D"/>
          <w:sz w:val="24"/>
        </w:rPr>
        <w:t xml:space="preserve"> </w:t>
      </w:r>
    </w:p>
    <w:p w14:paraId="4CFAD23D" w14:textId="77777777" w:rsidR="00566CB1" w:rsidRDefault="00F86E96">
      <w:pPr>
        <w:pStyle w:val="Heading2"/>
        <w:ind w:left="-5"/>
      </w:pPr>
      <w:r>
        <w:lastRenderedPageBreak/>
        <w:t xml:space="preserve">Externally provided programmes </w:t>
      </w:r>
    </w:p>
    <w:p w14:paraId="4D603FE8" w14:textId="77777777" w:rsidR="00566CB1" w:rsidRDefault="00F86E96">
      <w:pPr>
        <w:spacing w:after="4"/>
        <w:ind w:left="-5" w:hanging="10"/>
      </w:pPr>
      <w:r>
        <w:rPr>
          <w:rFonts w:ascii="Arial" w:eastAsia="Arial" w:hAnsi="Arial" w:cs="Arial"/>
          <w:i/>
          <w:color w:val="0D0D0D"/>
          <w:sz w:val="24"/>
        </w:rPr>
        <w:t>Please include the names of any non-DfE programmes that you purchased in the previo</w:t>
      </w:r>
      <w:r>
        <w:rPr>
          <w:rFonts w:ascii="Arial" w:eastAsia="Arial" w:hAnsi="Arial" w:cs="Arial"/>
          <w:i/>
          <w:color w:val="0D0D0D"/>
          <w:sz w:val="24"/>
        </w:rPr>
        <w:t xml:space="preserve">us academic year. This will help the Department for Education identify which ones are popular in England </w:t>
      </w:r>
    </w:p>
    <w:tbl>
      <w:tblPr>
        <w:tblStyle w:val="TableGrid"/>
        <w:tblW w:w="9486" w:type="dxa"/>
        <w:tblInd w:w="7" w:type="dxa"/>
        <w:tblCellMar>
          <w:top w:w="72" w:type="dxa"/>
          <w:left w:w="166" w:type="dxa"/>
          <w:bottom w:w="0" w:type="dxa"/>
          <w:right w:w="115" w:type="dxa"/>
        </w:tblCellMar>
        <w:tblLook w:val="04A0" w:firstRow="1" w:lastRow="0" w:firstColumn="1" w:lastColumn="0" w:noHBand="0" w:noVBand="1"/>
      </w:tblPr>
      <w:tblGrid>
        <w:gridCol w:w="4816"/>
        <w:gridCol w:w="4670"/>
      </w:tblGrid>
      <w:tr w:rsidR="00566CB1" w14:paraId="051CCDB5"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008087A5" w14:textId="77777777" w:rsidR="00566CB1" w:rsidRDefault="00F86E96">
            <w:pPr>
              <w:spacing w:after="0"/>
            </w:pPr>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5DE068AE" w14:textId="77777777" w:rsidR="00566CB1" w:rsidRDefault="00F86E96">
            <w:pPr>
              <w:spacing w:after="0"/>
            </w:pPr>
            <w:r>
              <w:rPr>
                <w:rFonts w:ascii="Arial" w:eastAsia="Arial" w:hAnsi="Arial" w:cs="Arial"/>
                <w:b/>
                <w:color w:val="0D0D0D"/>
                <w:sz w:val="24"/>
              </w:rPr>
              <w:t xml:space="preserve">Provider </w:t>
            </w:r>
          </w:p>
        </w:tc>
      </w:tr>
      <w:tr w:rsidR="00566CB1" w14:paraId="580E48D6" w14:textId="77777777">
        <w:trPr>
          <w:trHeight w:val="407"/>
        </w:trPr>
        <w:tc>
          <w:tcPr>
            <w:tcW w:w="4815" w:type="dxa"/>
            <w:tcBorders>
              <w:top w:val="single" w:sz="4" w:space="0" w:color="000000"/>
              <w:left w:val="single" w:sz="4" w:space="0" w:color="000000"/>
              <w:bottom w:val="single" w:sz="4" w:space="0" w:color="000000"/>
              <w:right w:val="single" w:sz="4" w:space="0" w:color="000000"/>
            </w:tcBorders>
          </w:tcPr>
          <w:p w14:paraId="3D0C4650" w14:textId="77777777" w:rsidR="00566CB1" w:rsidRDefault="00F86E96">
            <w:pPr>
              <w:spacing w:after="0"/>
            </w:pPr>
            <w:r>
              <w:rPr>
                <w:rFonts w:ascii="Arial" w:eastAsia="Arial" w:hAnsi="Arial" w:cs="Arial"/>
                <w:color w:val="0D0D0D"/>
                <w:sz w:val="24"/>
              </w:rPr>
              <w:t xml:space="preserve">None </w:t>
            </w:r>
          </w:p>
        </w:tc>
        <w:tc>
          <w:tcPr>
            <w:tcW w:w="4670" w:type="dxa"/>
            <w:tcBorders>
              <w:top w:val="single" w:sz="4" w:space="0" w:color="000000"/>
              <w:left w:val="single" w:sz="4" w:space="0" w:color="000000"/>
              <w:bottom w:val="single" w:sz="4" w:space="0" w:color="000000"/>
              <w:right w:val="single" w:sz="4" w:space="0" w:color="000000"/>
            </w:tcBorders>
          </w:tcPr>
          <w:p w14:paraId="1AF22F53" w14:textId="77777777" w:rsidR="00566CB1" w:rsidRDefault="00F86E96">
            <w:pPr>
              <w:spacing w:after="0"/>
            </w:pPr>
            <w:r>
              <w:rPr>
                <w:rFonts w:ascii="Arial" w:eastAsia="Arial" w:hAnsi="Arial" w:cs="Arial"/>
                <w:color w:val="0D0D0D"/>
                <w:sz w:val="24"/>
              </w:rPr>
              <w:t xml:space="preserve"> </w:t>
            </w:r>
          </w:p>
        </w:tc>
      </w:tr>
      <w:tr w:rsidR="00566CB1" w14:paraId="5D453604" w14:textId="77777777">
        <w:trPr>
          <w:trHeight w:val="406"/>
        </w:trPr>
        <w:tc>
          <w:tcPr>
            <w:tcW w:w="4815" w:type="dxa"/>
            <w:tcBorders>
              <w:top w:val="single" w:sz="4" w:space="0" w:color="000000"/>
              <w:left w:val="single" w:sz="4" w:space="0" w:color="000000"/>
              <w:bottom w:val="single" w:sz="4" w:space="0" w:color="000000"/>
              <w:right w:val="single" w:sz="4" w:space="0" w:color="000000"/>
            </w:tcBorders>
          </w:tcPr>
          <w:p w14:paraId="370D10BC" w14:textId="77777777" w:rsidR="00566CB1" w:rsidRDefault="00F86E96">
            <w:pPr>
              <w:spacing w:after="0"/>
            </w:pPr>
            <w:r>
              <w:rPr>
                <w:rFonts w:ascii="Arial" w:eastAsia="Arial" w:hAnsi="Arial" w:cs="Arial"/>
                <w:color w:val="0D0D0D"/>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0B47D1B8" w14:textId="77777777" w:rsidR="00566CB1" w:rsidRDefault="00F86E96">
            <w:pPr>
              <w:spacing w:after="0"/>
            </w:pPr>
            <w:r>
              <w:rPr>
                <w:rFonts w:ascii="Arial" w:eastAsia="Arial" w:hAnsi="Arial" w:cs="Arial"/>
                <w:color w:val="0D0D0D"/>
                <w:sz w:val="24"/>
              </w:rPr>
              <w:t xml:space="preserve"> </w:t>
            </w:r>
          </w:p>
        </w:tc>
      </w:tr>
    </w:tbl>
    <w:p w14:paraId="43361DCE" w14:textId="77777777" w:rsidR="00566CB1" w:rsidRDefault="00F86E96">
      <w:pPr>
        <w:pStyle w:val="Heading2"/>
        <w:ind w:left="-5"/>
      </w:pPr>
      <w:r>
        <w:t xml:space="preserve">Service pupil premium funding (optional) </w:t>
      </w:r>
    </w:p>
    <w:p w14:paraId="0E224653" w14:textId="77777777" w:rsidR="00566CB1" w:rsidRDefault="00F86E96">
      <w:pPr>
        <w:spacing w:after="4"/>
        <w:ind w:left="-5" w:hanging="10"/>
      </w:pPr>
      <w:r>
        <w:rPr>
          <w:rFonts w:ascii="Arial" w:eastAsia="Arial" w:hAnsi="Arial" w:cs="Arial"/>
          <w:i/>
          <w:color w:val="0D0D0D"/>
          <w:sz w:val="24"/>
        </w:rPr>
        <w:t xml:space="preserve">For schools that receive this funding, you may wish to provide the following information:  </w:t>
      </w:r>
    </w:p>
    <w:tbl>
      <w:tblPr>
        <w:tblStyle w:val="TableGrid"/>
        <w:tblW w:w="9486" w:type="dxa"/>
        <w:tblInd w:w="7" w:type="dxa"/>
        <w:tblCellMar>
          <w:top w:w="71" w:type="dxa"/>
          <w:left w:w="166" w:type="dxa"/>
          <w:bottom w:w="0" w:type="dxa"/>
          <w:right w:w="115" w:type="dxa"/>
        </w:tblCellMar>
        <w:tblLook w:val="04A0" w:firstRow="1" w:lastRow="0" w:firstColumn="1" w:lastColumn="0" w:noHBand="0" w:noVBand="1"/>
      </w:tblPr>
      <w:tblGrid>
        <w:gridCol w:w="4816"/>
        <w:gridCol w:w="4670"/>
      </w:tblGrid>
      <w:tr w:rsidR="00566CB1" w14:paraId="6A3A188C"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53F09380" w14:textId="77777777" w:rsidR="00566CB1" w:rsidRDefault="00F86E96">
            <w:pPr>
              <w:spacing w:after="0"/>
            </w:pPr>
            <w:r>
              <w:rPr>
                <w:rFonts w:ascii="Arial" w:eastAsia="Arial" w:hAnsi="Arial" w:cs="Arial"/>
                <w:b/>
                <w:color w:val="0D0D0D"/>
                <w:sz w:val="24"/>
              </w:rPr>
              <w:t xml:space="preserve">Measure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4F577BED" w14:textId="77777777" w:rsidR="00566CB1" w:rsidRDefault="00F86E96">
            <w:pPr>
              <w:spacing w:after="0"/>
            </w:pPr>
            <w:r>
              <w:rPr>
                <w:rFonts w:ascii="Arial" w:eastAsia="Arial" w:hAnsi="Arial" w:cs="Arial"/>
                <w:b/>
                <w:color w:val="0D0D0D"/>
                <w:sz w:val="24"/>
              </w:rPr>
              <w:t xml:space="preserve">Details  </w:t>
            </w:r>
          </w:p>
        </w:tc>
      </w:tr>
      <w:tr w:rsidR="00566CB1" w14:paraId="2C6F8BB8" w14:textId="77777777">
        <w:trPr>
          <w:trHeight w:val="637"/>
        </w:trPr>
        <w:tc>
          <w:tcPr>
            <w:tcW w:w="4815" w:type="dxa"/>
            <w:tcBorders>
              <w:top w:val="single" w:sz="4" w:space="0" w:color="000000"/>
              <w:left w:val="single" w:sz="4" w:space="0" w:color="000000"/>
              <w:bottom w:val="single" w:sz="4" w:space="0" w:color="000000"/>
              <w:right w:val="single" w:sz="4" w:space="0" w:color="000000"/>
            </w:tcBorders>
          </w:tcPr>
          <w:p w14:paraId="51CCB0D0" w14:textId="77777777" w:rsidR="00566CB1" w:rsidRDefault="00F86E96">
            <w:pPr>
              <w:spacing w:after="0"/>
            </w:pPr>
            <w:r>
              <w:rPr>
                <w:rFonts w:ascii="Arial" w:eastAsia="Arial" w:hAnsi="Arial" w:cs="Arial"/>
              </w:rPr>
              <w:t>How did you spend your service pupil premium allocation last academic year?</w:t>
            </w:r>
            <w:r>
              <w:rPr>
                <w:rFonts w:ascii="Arial" w:eastAsia="Arial" w:hAnsi="Arial" w:cs="Arial"/>
                <w:color w:val="0D0D0D"/>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34A8025D" w14:textId="77777777" w:rsidR="00566CB1" w:rsidRDefault="00F86E96">
            <w:pPr>
              <w:spacing w:after="0"/>
            </w:pPr>
            <w:r>
              <w:rPr>
                <w:rFonts w:ascii="Arial" w:eastAsia="Arial" w:hAnsi="Arial" w:cs="Arial"/>
                <w:color w:val="0D0D0D"/>
                <w:sz w:val="24"/>
              </w:rPr>
              <w:t xml:space="preserve">N/A </w:t>
            </w:r>
          </w:p>
        </w:tc>
      </w:tr>
      <w:tr w:rsidR="00566CB1" w14:paraId="3441A3A0" w14:textId="77777777">
        <w:trPr>
          <w:trHeight w:val="636"/>
        </w:trPr>
        <w:tc>
          <w:tcPr>
            <w:tcW w:w="4815" w:type="dxa"/>
            <w:tcBorders>
              <w:top w:val="single" w:sz="4" w:space="0" w:color="000000"/>
              <w:left w:val="single" w:sz="4" w:space="0" w:color="000000"/>
              <w:bottom w:val="single" w:sz="4" w:space="0" w:color="000000"/>
              <w:right w:val="single" w:sz="4" w:space="0" w:color="000000"/>
            </w:tcBorders>
          </w:tcPr>
          <w:p w14:paraId="4E4FD4D4" w14:textId="77777777" w:rsidR="00566CB1" w:rsidRDefault="00F86E96">
            <w:pPr>
              <w:spacing w:after="0"/>
            </w:pPr>
            <w:r>
              <w:rPr>
                <w:rFonts w:ascii="Arial" w:eastAsia="Arial" w:hAnsi="Arial" w:cs="Arial"/>
              </w:rPr>
              <w:t>What was the impact of that spending on service pupil premium eligible pupils?</w:t>
            </w:r>
            <w:r>
              <w:rPr>
                <w:rFonts w:ascii="Arial" w:eastAsia="Arial" w:hAnsi="Arial" w:cs="Arial"/>
                <w:color w:val="0D0D0D"/>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67A4B1B0" w14:textId="77777777" w:rsidR="00566CB1" w:rsidRDefault="00F86E96">
            <w:pPr>
              <w:spacing w:after="0"/>
            </w:pPr>
            <w:r>
              <w:rPr>
                <w:rFonts w:ascii="Arial" w:eastAsia="Arial" w:hAnsi="Arial" w:cs="Arial"/>
                <w:color w:val="0D0D0D"/>
                <w:sz w:val="24"/>
              </w:rPr>
              <w:t xml:space="preserve">N/A </w:t>
            </w:r>
          </w:p>
        </w:tc>
      </w:tr>
    </w:tbl>
    <w:p w14:paraId="552F002C" w14:textId="77777777" w:rsidR="00566CB1" w:rsidRDefault="00F86E96">
      <w:pPr>
        <w:spacing w:after="273"/>
      </w:pPr>
      <w:r>
        <w:rPr>
          <w:rFonts w:ascii="Arial" w:eastAsia="Arial" w:hAnsi="Arial" w:cs="Arial"/>
          <w:color w:val="0D0D0D"/>
          <w:sz w:val="24"/>
        </w:rPr>
        <w:t xml:space="preserve"> </w:t>
      </w:r>
    </w:p>
    <w:p w14:paraId="07268A07" w14:textId="77777777" w:rsidR="00566CB1" w:rsidRDefault="00F86E96">
      <w:pPr>
        <w:spacing w:after="0"/>
      </w:pPr>
      <w:r>
        <w:rPr>
          <w:rFonts w:ascii="Arial" w:eastAsia="Arial" w:hAnsi="Arial" w:cs="Arial"/>
          <w:color w:val="0D0D0D"/>
          <w:sz w:val="24"/>
        </w:rPr>
        <w:t xml:space="preserve"> </w:t>
      </w:r>
    </w:p>
    <w:p w14:paraId="6C89F38D" w14:textId="77777777" w:rsidR="00566CB1" w:rsidRDefault="00F86E96">
      <w:pPr>
        <w:spacing w:after="7037"/>
      </w:pPr>
      <w:r>
        <w:rPr>
          <w:rFonts w:ascii="Arial" w:eastAsia="Arial" w:hAnsi="Arial" w:cs="Arial"/>
          <w:color w:val="0D0D0D"/>
          <w:sz w:val="24"/>
        </w:rPr>
        <w:t xml:space="preserve"> </w:t>
      </w:r>
    </w:p>
    <w:p w14:paraId="03514D3B" w14:textId="77777777" w:rsidR="00566CB1" w:rsidRDefault="00F86E96">
      <w:pPr>
        <w:spacing w:after="0"/>
        <w:ind w:left="237"/>
        <w:jc w:val="center"/>
      </w:pPr>
      <w:r>
        <w:rPr>
          <w:rFonts w:ascii="Arial" w:eastAsia="Arial" w:hAnsi="Arial" w:cs="Arial"/>
          <w:color w:val="0D0D0D"/>
          <w:sz w:val="24"/>
        </w:rPr>
        <w:t xml:space="preserve"> </w:t>
      </w:r>
    </w:p>
    <w:sectPr w:rsidR="00566CB1">
      <w:footerReference w:type="even" r:id="rId23"/>
      <w:footerReference w:type="default" r:id="rId24"/>
      <w:footerReference w:type="first" r:id="rId25"/>
      <w:pgSz w:w="11906" w:h="16838"/>
      <w:pgMar w:top="1138" w:right="1385" w:bottom="708"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FCB4F" w14:textId="77777777" w:rsidR="00000000" w:rsidRDefault="00F86E96">
      <w:pPr>
        <w:spacing w:after="0" w:line="240" w:lineRule="auto"/>
      </w:pPr>
      <w:r>
        <w:separator/>
      </w:r>
    </w:p>
  </w:endnote>
  <w:endnote w:type="continuationSeparator" w:id="0">
    <w:p w14:paraId="6FB8B0CD" w14:textId="77777777" w:rsidR="00000000" w:rsidRDefault="00F86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3EB4" w14:textId="77777777" w:rsidR="00566CB1" w:rsidRDefault="00F86E96">
    <w:pPr>
      <w:spacing w:after="0"/>
      <w:ind w:right="22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F190F" w14:textId="77777777" w:rsidR="00566CB1" w:rsidRDefault="00F86E96">
    <w:pPr>
      <w:spacing w:after="0"/>
      <w:ind w:right="22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149AA" w14:textId="77777777" w:rsidR="00566CB1" w:rsidRDefault="00F86E96">
    <w:pPr>
      <w:spacing w:after="0"/>
      <w:ind w:right="22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C7E37" w14:textId="77777777" w:rsidR="00000000" w:rsidRDefault="00F86E96">
      <w:pPr>
        <w:spacing w:after="0" w:line="240" w:lineRule="auto"/>
      </w:pPr>
      <w:r>
        <w:separator/>
      </w:r>
    </w:p>
  </w:footnote>
  <w:footnote w:type="continuationSeparator" w:id="0">
    <w:p w14:paraId="00FACB22" w14:textId="77777777" w:rsidR="00000000" w:rsidRDefault="00F86E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72A79"/>
    <w:multiLevelType w:val="hybridMultilevel"/>
    <w:tmpl w:val="23D635B6"/>
    <w:lvl w:ilvl="0" w:tplc="E086F016">
      <w:start w:val="1"/>
      <w:numFmt w:val="bullet"/>
      <w:lvlText w:val="•"/>
      <w:lvlJc w:val="left"/>
      <w:pPr>
        <w:ind w:left="77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312017B0">
      <w:start w:val="1"/>
      <w:numFmt w:val="bullet"/>
      <w:lvlText w:val="o"/>
      <w:lvlJc w:val="left"/>
      <w:pPr>
        <w:ind w:left="160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0722034E">
      <w:start w:val="1"/>
      <w:numFmt w:val="bullet"/>
      <w:lvlText w:val="▪"/>
      <w:lvlJc w:val="left"/>
      <w:pPr>
        <w:ind w:left="232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31BA0B4E">
      <w:start w:val="1"/>
      <w:numFmt w:val="bullet"/>
      <w:lvlText w:val="•"/>
      <w:lvlJc w:val="left"/>
      <w:pPr>
        <w:ind w:left="304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ACEFD2A">
      <w:start w:val="1"/>
      <w:numFmt w:val="bullet"/>
      <w:lvlText w:val="o"/>
      <w:lvlJc w:val="left"/>
      <w:pPr>
        <w:ind w:left="376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E01A0600">
      <w:start w:val="1"/>
      <w:numFmt w:val="bullet"/>
      <w:lvlText w:val="▪"/>
      <w:lvlJc w:val="left"/>
      <w:pPr>
        <w:ind w:left="448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7440240C">
      <w:start w:val="1"/>
      <w:numFmt w:val="bullet"/>
      <w:lvlText w:val="•"/>
      <w:lvlJc w:val="left"/>
      <w:pPr>
        <w:ind w:left="520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56E87CFE">
      <w:start w:val="1"/>
      <w:numFmt w:val="bullet"/>
      <w:lvlText w:val="o"/>
      <w:lvlJc w:val="left"/>
      <w:pPr>
        <w:ind w:left="592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88C4593C">
      <w:start w:val="1"/>
      <w:numFmt w:val="bullet"/>
      <w:lvlText w:val="▪"/>
      <w:lvlJc w:val="left"/>
      <w:pPr>
        <w:ind w:left="664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 w15:restartNumberingAfterBreak="0">
    <w:nsid w:val="457C69E6"/>
    <w:multiLevelType w:val="hybridMultilevel"/>
    <w:tmpl w:val="C56A0B9E"/>
    <w:lvl w:ilvl="0" w:tplc="0AD60DD6">
      <w:start w:val="1"/>
      <w:numFmt w:val="bullet"/>
      <w:lvlText w:val="•"/>
      <w:lvlJc w:val="left"/>
      <w:pPr>
        <w:ind w:left="72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4CBE6782">
      <w:start w:val="1"/>
      <w:numFmt w:val="bullet"/>
      <w:lvlText w:val="o"/>
      <w:lvlJc w:val="left"/>
      <w:pPr>
        <w:ind w:left="160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76D66BB6">
      <w:start w:val="1"/>
      <w:numFmt w:val="bullet"/>
      <w:lvlText w:val="▪"/>
      <w:lvlJc w:val="left"/>
      <w:pPr>
        <w:ind w:left="232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C57E0A62">
      <w:start w:val="1"/>
      <w:numFmt w:val="bullet"/>
      <w:lvlText w:val="•"/>
      <w:lvlJc w:val="left"/>
      <w:pPr>
        <w:ind w:left="3047"/>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AA9CA9B4">
      <w:start w:val="1"/>
      <w:numFmt w:val="bullet"/>
      <w:lvlText w:val="o"/>
      <w:lvlJc w:val="left"/>
      <w:pPr>
        <w:ind w:left="376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0B088D44">
      <w:start w:val="1"/>
      <w:numFmt w:val="bullet"/>
      <w:lvlText w:val="▪"/>
      <w:lvlJc w:val="left"/>
      <w:pPr>
        <w:ind w:left="448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12B4E9EE">
      <w:start w:val="1"/>
      <w:numFmt w:val="bullet"/>
      <w:lvlText w:val="•"/>
      <w:lvlJc w:val="left"/>
      <w:pPr>
        <w:ind w:left="5207"/>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EA0EDBBE">
      <w:start w:val="1"/>
      <w:numFmt w:val="bullet"/>
      <w:lvlText w:val="o"/>
      <w:lvlJc w:val="left"/>
      <w:pPr>
        <w:ind w:left="592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C5CA6F02">
      <w:start w:val="1"/>
      <w:numFmt w:val="bullet"/>
      <w:lvlText w:val="▪"/>
      <w:lvlJc w:val="left"/>
      <w:pPr>
        <w:ind w:left="664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 w15:restartNumberingAfterBreak="0">
    <w:nsid w:val="54D2479D"/>
    <w:multiLevelType w:val="hybridMultilevel"/>
    <w:tmpl w:val="0E0E9C76"/>
    <w:lvl w:ilvl="0" w:tplc="F38039DC">
      <w:start w:val="1"/>
      <w:numFmt w:val="bullet"/>
      <w:lvlText w:val="•"/>
      <w:lvlJc w:val="left"/>
      <w:pPr>
        <w:ind w:left="72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3BFEE280">
      <w:start w:val="1"/>
      <w:numFmt w:val="bullet"/>
      <w:lvlText w:val="o"/>
      <w:lvlJc w:val="left"/>
      <w:pPr>
        <w:ind w:left="160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EED40022">
      <w:start w:val="1"/>
      <w:numFmt w:val="bullet"/>
      <w:lvlText w:val="▪"/>
      <w:lvlJc w:val="left"/>
      <w:pPr>
        <w:ind w:left="232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85EE81B8">
      <w:start w:val="1"/>
      <w:numFmt w:val="bullet"/>
      <w:lvlText w:val="•"/>
      <w:lvlJc w:val="left"/>
      <w:pPr>
        <w:ind w:left="3047"/>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E0C6B58A">
      <w:start w:val="1"/>
      <w:numFmt w:val="bullet"/>
      <w:lvlText w:val="o"/>
      <w:lvlJc w:val="left"/>
      <w:pPr>
        <w:ind w:left="376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19D0C542">
      <w:start w:val="1"/>
      <w:numFmt w:val="bullet"/>
      <w:lvlText w:val="▪"/>
      <w:lvlJc w:val="left"/>
      <w:pPr>
        <w:ind w:left="448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216CB3DC">
      <w:start w:val="1"/>
      <w:numFmt w:val="bullet"/>
      <w:lvlText w:val="•"/>
      <w:lvlJc w:val="left"/>
      <w:pPr>
        <w:ind w:left="5207"/>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8D627DC0">
      <w:start w:val="1"/>
      <w:numFmt w:val="bullet"/>
      <w:lvlText w:val="o"/>
      <w:lvlJc w:val="left"/>
      <w:pPr>
        <w:ind w:left="592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AF1443CE">
      <w:start w:val="1"/>
      <w:numFmt w:val="bullet"/>
      <w:lvlText w:val="▪"/>
      <w:lvlJc w:val="left"/>
      <w:pPr>
        <w:ind w:left="6647"/>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 w15:restartNumberingAfterBreak="0">
    <w:nsid w:val="75F10088"/>
    <w:multiLevelType w:val="hybridMultilevel"/>
    <w:tmpl w:val="40B825B4"/>
    <w:lvl w:ilvl="0" w:tplc="E12839B2">
      <w:start w:val="1"/>
      <w:numFmt w:val="bullet"/>
      <w:lvlText w:val="•"/>
      <w:lvlJc w:val="left"/>
      <w:pPr>
        <w:ind w:left="77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BD6EB12A">
      <w:start w:val="1"/>
      <w:numFmt w:val="bullet"/>
      <w:lvlText w:val="o"/>
      <w:lvlJc w:val="left"/>
      <w:pPr>
        <w:ind w:left="160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13981CC8">
      <w:start w:val="1"/>
      <w:numFmt w:val="bullet"/>
      <w:lvlText w:val="▪"/>
      <w:lvlJc w:val="left"/>
      <w:pPr>
        <w:ind w:left="232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86A6361E">
      <w:start w:val="1"/>
      <w:numFmt w:val="bullet"/>
      <w:lvlText w:val="•"/>
      <w:lvlJc w:val="left"/>
      <w:pPr>
        <w:ind w:left="304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AC3AB8FE">
      <w:start w:val="1"/>
      <w:numFmt w:val="bullet"/>
      <w:lvlText w:val="o"/>
      <w:lvlJc w:val="left"/>
      <w:pPr>
        <w:ind w:left="376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98544C6A">
      <w:start w:val="1"/>
      <w:numFmt w:val="bullet"/>
      <w:lvlText w:val="▪"/>
      <w:lvlJc w:val="left"/>
      <w:pPr>
        <w:ind w:left="448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D7F46B80">
      <w:start w:val="1"/>
      <w:numFmt w:val="bullet"/>
      <w:lvlText w:val="•"/>
      <w:lvlJc w:val="left"/>
      <w:pPr>
        <w:ind w:left="520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98D6C0B6">
      <w:start w:val="1"/>
      <w:numFmt w:val="bullet"/>
      <w:lvlText w:val="o"/>
      <w:lvlJc w:val="left"/>
      <w:pPr>
        <w:ind w:left="592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8C5C27EC">
      <w:start w:val="1"/>
      <w:numFmt w:val="bullet"/>
      <w:lvlText w:val="▪"/>
      <w:lvlJc w:val="left"/>
      <w:pPr>
        <w:ind w:left="664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CB1"/>
    <w:rsid w:val="00566CB1"/>
    <w:rsid w:val="00F86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0C3F"/>
  <w15:docId w15:val="{BD2120E7-05F1-4FB3-A068-4B974E1A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2" w:line="251"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8"/>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64f600c05e5fe28788fc437/The_reading_framework_.pdf" TargetMode="Externa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educationendowmentfoundation.org.uk/education-evidence/guidance-reports/behaviour?x-craft-preview=5899950516c06cb4345802d3a2db21bb3edfe37192d2b96c7d4b13ce98cbebc6rwqjjtflv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assets.publishing.service.gov.uk/media/664f600c05e5fe28788fc437/The_reading_framework_.pdf" TargetMode="External"/><Relationship Id="rId7" Type="http://schemas.openxmlformats.org/officeDocument/2006/relationships/hyperlink" Target="https://assets.publishing.service.gov.uk/media/664f600c05e5fe28788fc437/The_reading_framework_.pdf" TargetMode="External"/><Relationship Id="rId12" Type="http://schemas.openxmlformats.org/officeDocument/2006/relationships/hyperlink" Target="https://educationendowmentfoundation.org.uk/evidence-summaries/teaching-learning-toolkit/small-group-tuition/" TargetMode="External"/><Relationship Id="rId17" Type="http://schemas.openxmlformats.org/officeDocument/2006/relationships/hyperlink" Target="https://educationendowmentfoundation.org.uk/education-evidence/guidance-reports/behaviour?x-craft-preview=5899950516c06cb4345802d3a2db21bb3edfe37192d2b96c7d4b13ce98cbebc6rwqjjtflve"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hyperlink" Target="https://educationendowmentfoundation.org.uk/education-evidence/guidance-reports/behaviour?x-craft-preview=5899950516c06cb4345802d3a2db21bb3edfe37192d2b96c7d4b13ce98cbebc6rwqjjtfl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small-group-tuition/"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footer" Target="footer1.xml"/><Relationship Id="rId10" Type="http://schemas.openxmlformats.org/officeDocument/2006/relationships/hyperlink" Target="https://educationendowmentfoundation.org.uk/evidence-summaries/teaching-learning-toolkit/small-group-tuition/" TargetMode="External"/><Relationship Id="rId19" Type="http://schemas.openxmlformats.org/officeDocument/2006/relationships/hyperlink" Target="https://educationendowmentfoundation.org.uk/education-evidence/guidance-reports/behaviour?x-craft-preview=5899950516c06cb4345802d3a2db21bb3edfe37192d2b96c7d4b13ce98cbebc6rwqjjtflve"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small-group-tuition/" TargetMode="Externa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assets.publishing.service.gov.uk/media/664f600c05e5fe28788fc437/The_reading_framework_.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3213</Words>
  <Characters>18317</Characters>
  <Application>Microsoft Office Word</Application>
  <DocSecurity>0</DocSecurity>
  <Lines>152</Lines>
  <Paragraphs>42</Paragraphs>
  <ScaleCrop>false</ScaleCrop>
  <Company/>
  <LinksUpToDate>false</LinksUpToDate>
  <CharactersWithSpaces>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Rebecca Smith</cp:lastModifiedBy>
  <cp:revision>2</cp:revision>
  <cp:lastPrinted>2025-10-02T09:21:00Z</cp:lastPrinted>
  <dcterms:created xsi:type="dcterms:W3CDTF">2025-10-02T09:39:00Z</dcterms:created>
  <dcterms:modified xsi:type="dcterms:W3CDTF">2025-10-02T09:39:00Z</dcterms:modified>
</cp:coreProperties>
</file>